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eastAsia="Arial Unicode MS"/>
          <w:color w:val="FF0000"/>
          <w:sz w:val="28"/>
          <w:szCs w:val="28"/>
        </w:rPr>
      </w:sdtEndPr>
      <w:sdtContent>
        <w:p w14:paraId="1D5C73C3" w14:textId="77777777" w:rsidR="00E961FB" w:rsidRPr="009955F8" w:rsidRDefault="00E961FB" w:rsidP="00E961FB">
          <w:pPr>
            <w:rPr>
              <w:rFonts w:ascii="Times New Roman" w:hAnsi="Times New Roman" w:cs="Times New Roman"/>
            </w:rPr>
          </w:pPr>
        </w:p>
        <w:p w14:paraId="7CB77275" w14:textId="77777777" w:rsidR="00E961FB" w:rsidRDefault="00E961FB" w:rsidP="00250F13">
          <w:pPr>
            <w:spacing w:after="0" w:line="240" w:lineRule="auto"/>
            <w:ind w:left="-1276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</w:p>
        <w:p w14:paraId="050CB2B1" w14:textId="77777777" w:rsidR="000735AA" w:rsidRDefault="000735AA" w:rsidP="000735A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rPr>
              <w:rFonts w:eastAsia="Times New Roman" w:cs="Times New Roman"/>
              <w:color w:val="000000"/>
              <w:sz w:val="52"/>
              <w:szCs w:val="52"/>
            </w:rPr>
          </w:pPr>
          <w:r w:rsidRPr="00584FB3">
            <w:rPr>
              <w:rFonts w:ascii="Calibri" w:hAnsi="Calibri"/>
              <w:noProof/>
            </w:rPr>
            <w:drawing>
              <wp:inline distT="0" distB="0" distL="0" distR="0" wp14:anchorId="25AB8279" wp14:editId="3FB929BC">
                <wp:extent cx="3556635" cy="1371600"/>
                <wp:effectExtent l="0" t="0" r="5715" b="0"/>
                <wp:docPr id="7" name="Рисунок 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1"/>
                        <pic:cNvPicPr/>
                      </pic:nvPicPr>
                      <pic:blipFill>
                        <a:blip r:embed="rId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56635" cy="1371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532FEE7E" w14:textId="77777777" w:rsidR="000735AA" w:rsidRDefault="000735AA" w:rsidP="000735A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jc w:val="center"/>
            <w:rPr>
              <w:rFonts w:eastAsia="Times New Roman" w:cs="Times New Roman"/>
              <w:color w:val="000000"/>
              <w:sz w:val="52"/>
              <w:szCs w:val="52"/>
            </w:rPr>
          </w:pPr>
        </w:p>
        <w:p w14:paraId="70DD2878" w14:textId="77777777" w:rsidR="000735AA" w:rsidRDefault="000735AA" w:rsidP="000735A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jc w:val="center"/>
            <w:rPr>
              <w:rFonts w:eastAsia="Times New Roman" w:cs="Times New Roman"/>
              <w:color w:val="000000"/>
              <w:sz w:val="52"/>
              <w:szCs w:val="52"/>
            </w:rPr>
          </w:pPr>
        </w:p>
        <w:p w14:paraId="6F66757B" w14:textId="77777777" w:rsidR="000735AA" w:rsidRDefault="000735AA" w:rsidP="000735A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jc w:val="center"/>
            <w:rPr>
              <w:rFonts w:eastAsia="Times New Roman" w:cs="Times New Roman"/>
              <w:color w:val="000000"/>
              <w:sz w:val="52"/>
              <w:szCs w:val="52"/>
            </w:rPr>
          </w:pPr>
        </w:p>
        <w:p w14:paraId="48B5F37B" w14:textId="77777777" w:rsidR="000735AA" w:rsidRDefault="000735AA" w:rsidP="000735A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jc w:val="center"/>
            <w:rPr>
              <w:rFonts w:eastAsia="Times New Roman" w:cs="Times New Roman"/>
              <w:color w:val="000000"/>
              <w:sz w:val="52"/>
              <w:szCs w:val="52"/>
            </w:rPr>
          </w:pPr>
        </w:p>
        <w:p w14:paraId="074AA302" w14:textId="77777777" w:rsidR="000735AA" w:rsidRPr="00FC69F3" w:rsidRDefault="000735AA" w:rsidP="000735A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48"/>
              <w:szCs w:val="48"/>
            </w:rPr>
          </w:pPr>
          <w:r w:rsidRPr="00FC69F3">
            <w:rPr>
              <w:rFonts w:ascii="Times New Roman" w:eastAsia="Times New Roman" w:hAnsi="Times New Roman" w:cs="Times New Roman"/>
              <w:color w:val="000000"/>
              <w:sz w:val="48"/>
              <w:szCs w:val="48"/>
            </w:rPr>
            <w:t>Инструкция по охране труда</w:t>
          </w:r>
        </w:p>
        <w:p w14:paraId="555C37BA" w14:textId="77777777" w:rsidR="000735AA" w:rsidRDefault="000735AA" w:rsidP="000735A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jc w:val="center"/>
            <w:rPr>
              <w:rFonts w:eastAsia="Times New Roman" w:cs="Times New Roman"/>
              <w:color w:val="000000"/>
              <w:sz w:val="52"/>
              <w:szCs w:val="52"/>
            </w:rPr>
          </w:pPr>
        </w:p>
        <w:p w14:paraId="3ABFA80A" w14:textId="77777777" w:rsidR="000735AA" w:rsidRDefault="000735AA" w:rsidP="000735AA">
          <w:pPr>
            <w:autoSpaceDE w:val="0"/>
            <w:autoSpaceDN w:val="0"/>
            <w:adjustRightInd w:val="0"/>
            <w:spacing w:after="0" w:line="360" w:lineRule="auto"/>
            <w:jc w:val="center"/>
            <w:rPr>
              <w:rFonts w:ascii="Times New Roman" w:hAnsi="Times New Roman" w:cs="Times New Roman"/>
              <w:b/>
              <w:bCs/>
              <w:sz w:val="36"/>
              <w:szCs w:val="36"/>
            </w:rPr>
          </w:pPr>
          <w:r>
            <w:rPr>
              <w:rFonts w:ascii="Times New Roman" w:hAnsi="Times New Roman" w:cs="Times New Roman"/>
              <w:b/>
              <w:bCs/>
              <w:sz w:val="36"/>
              <w:szCs w:val="36"/>
            </w:rPr>
            <w:t>п</w:t>
          </w:r>
          <w:r w:rsidRPr="00410311">
            <w:rPr>
              <w:rFonts w:ascii="Times New Roman" w:hAnsi="Times New Roman" w:cs="Times New Roman"/>
              <w:b/>
              <w:bCs/>
              <w:sz w:val="36"/>
              <w:szCs w:val="36"/>
            </w:rPr>
            <w:t xml:space="preserve">о </w:t>
          </w:r>
          <w:r>
            <w:rPr>
              <w:rFonts w:ascii="Times New Roman" w:hAnsi="Times New Roman" w:cs="Times New Roman"/>
              <w:b/>
              <w:bCs/>
              <w:sz w:val="36"/>
              <w:szCs w:val="36"/>
            </w:rPr>
            <w:t>к</w:t>
          </w:r>
          <w:r w:rsidRPr="00410311">
            <w:rPr>
              <w:rFonts w:ascii="Times New Roman" w:hAnsi="Times New Roman" w:cs="Times New Roman"/>
              <w:b/>
              <w:bCs/>
              <w:sz w:val="36"/>
              <w:szCs w:val="36"/>
            </w:rPr>
            <w:t>омпетенции «</w:t>
          </w:r>
          <w:r>
            <w:rPr>
              <w:rFonts w:ascii="Times New Roman" w:hAnsi="Times New Roman" w:cs="Times New Roman"/>
              <w:b/>
              <w:bCs/>
              <w:sz w:val="36"/>
              <w:szCs w:val="36"/>
            </w:rPr>
            <w:t>Турагентская деятельность</w:t>
          </w:r>
          <w:r w:rsidRPr="00410311">
            <w:rPr>
              <w:rFonts w:ascii="Times New Roman" w:hAnsi="Times New Roman" w:cs="Times New Roman"/>
              <w:b/>
              <w:bCs/>
              <w:sz w:val="36"/>
              <w:szCs w:val="36"/>
            </w:rPr>
            <w:t>»</w:t>
          </w:r>
          <w:r>
            <w:rPr>
              <w:rFonts w:ascii="Times New Roman" w:hAnsi="Times New Roman" w:cs="Times New Roman"/>
              <w:b/>
              <w:bCs/>
              <w:sz w:val="36"/>
              <w:szCs w:val="36"/>
            </w:rPr>
            <w:t xml:space="preserve"> юниоры</w:t>
          </w:r>
        </w:p>
        <w:p w14:paraId="659E67EA" w14:textId="77777777" w:rsidR="000735AA" w:rsidRPr="00E21B55" w:rsidRDefault="000735AA" w:rsidP="000735AA">
          <w:pPr>
            <w:autoSpaceDE w:val="0"/>
            <w:autoSpaceDN w:val="0"/>
            <w:adjustRightInd w:val="0"/>
            <w:spacing w:after="0" w:line="360" w:lineRule="auto"/>
            <w:jc w:val="center"/>
            <w:rPr>
              <w:rFonts w:ascii="Times New Roman" w:hAnsi="Times New Roman" w:cs="Times New Roman"/>
              <w:b/>
              <w:bCs/>
              <w:i/>
              <w:sz w:val="36"/>
              <w:szCs w:val="36"/>
            </w:rPr>
          </w:pPr>
          <w:r>
            <w:rPr>
              <w:rFonts w:ascii="Times New Roman" w:hAnsi="Times New Roman" w:cs="Times New Roman"/>
              <w:b/>
              <w:bCs/>
              <w:i/>
              <w:sz w:val="36"/>
              <w:szCs w:val="36"/>
            </w:rPr>
            <w:t>Итоговый (межрегиональный) этап Чемпионата по профессиональному мастерству «Профессионалы» 2024</w:t>
          </w:r>
        </w:p>
        <w:p w14:paraId="130D210A" w14:textId="77777777" w:rsidR="000735AA" w:rsidRDefault="000735AA" w:rsidP="000735A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rPr>
              <w:rFonts w:eastAsia="Times New Roman" w:cs="Times New Roman"/>
              <w:color w:val="000000"/>
            </w:rPr>
          </w:pPr>
        </w:p>
        <w:p w14:paraId="79B92FBB" w14:textId="77777777" w:rsidR="000735AA" w:rsidRDefault="000735AA" w:rsidP="000735A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rPr>
              <w:rFonts w:eastAsia="Times New Roman" w:cs="Times New Roman"/>
              <w:color w:val="000000"/>
            </w:rPr>
          </w:pPr>
        </w:p>
        <w:p w14:paraId="5069147D" w14:textId="77777777" w:rsidR="000735AA" w:rsidRDefault="000735AA" w:rsidP="000735A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rPr>
              <w:rFonts w:eastAsia="Times New Roman" w:cs="Times New Roman"/>
              <w:color w:val="000000"/>
            </w:rPr>
          </w:pPr>
        </w:p>
        <w:p w14:paraId="6A43ED7A" w14:textId="77777777" w:rsidR="000735AA" w:rsidRDefault="000735AA" w:rsidP="000735A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rPr>
              <w:rFonts w:eastAsia="Times New Roman" w:cs="Times New Roman"/>
              <w:color w:val="000000"/>
            </w:rPr>
          </w:pPr>
        </w:p>
        <w:p w14:paraId="4AFA5B01" w14:textId="77777777" w:rsidR="000735AA" w:rsidRDefault="000735AA" w:rsidP="000735A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rPr>
              <w:rFonts w:eastAsia="Times New Roman" w:cs="Times New Roman"/>
              <w:color w:val="000000"/>
            </w:rPr>
          </w:pPr>
        </w:p>
        <w:p w14:paraId="01820E9B" w14:textId="77777777" w:rsidR="000735AA" w:rsidRDefault="000735AA" w:rsidP="000735A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rPr>
              <w:rFonts w:eastAsia="Times New Roman" w:cs="Times New Roman"/>
              <w:color w:val="000000"/>
            </w:rPr>
          </w:pPr>
        </w:p>
        <w:p w14:paraId="75771098" w14:textId="77777777" w:rsidR="000735AA" w:rsidRDefault="000735AA" w:rsidP="000735A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rPr>
              <w:rFonts w:eastAsia="Times New Roman" w:cs="Times New Roman"/>
              <w:color w:val="000000"/>
            </w:rPr>
          </w:pPr>
        </w:p>
        <w:p w14:paraId="73C49193" w14:textId="77777777" w:rsidR="000735AA" w:rsidRDefault="000735AA" w:rsidP="000735A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rPr>
              <w:rFonts w:eastAsia="Times New Roman" w:cs="Times New Roman"/>
              <w:color w:val="000000"/>
            </w:rPr>
          </w:pPr>
        </w:p>
        <w:p w14:paraId="5CE69EA6" w14:textId="18DFCA86" w:rsidR="000735AA" w:rsidRDefault="000735AA" w:rsidP="000735A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jc w:val="center"/>
            <w:rPr>
              <w:rFonts w:eastAsia="Times New Roman" w:cs="Times New Roman"/>
              <w:color w:val="000000"/>
            </w:rPr>
          </w:pPr>
        </w:p>
        <w:p w14:paraId="5C693458" w14:textId="77777777" w:rsidR="000735AA" w:rsidRDefault="000735AA" w:rsidP="000735A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jc w:val="center"/>
            <w:rPr>
              <w:rFonts w:eastAsia="Times New Roman" w:cs="Times New Roman"/>
              <w:color w:val="000000"/>
            </w:rPr>
          </w:pPr>
        </w:p>
        <w:p w14:paraId="3F86DBD6" w14:textId="64C69AB7" w:rsidR="000735AA" w:rsidRPr="00FC69F3" w:rsidRDefault="000735AA" w:rsidP="000735A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FC69F3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2024 г.</w:t>
          </w:r>
        </w:p>
        <w:p w14:paraId="0386B7B4" w14:textId="77777777" w:rsidR="00C02EDE" w:rsidRPr="00FC69F3" w:rsidRDefault="00C02EDE" w:rsidP="00FC69F3">
          <w:pPr>
            <w:keepNext/>
            <w:keepLines/>
            <w:spacing w:after="0" w:line="36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</w:pPr>
          <w:r w:rsidRPr="00FC69F3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lastRenderedPageBreak/>
            <w:t>Оглавление</w:t>
          </w:r>
        </w:p>
        <w:p w14:paraId="62421B94" w14:textId="77777777" w:rsidR="00C02EDE" w:rsidRPr="00FC69F3" w:rsidRDefault="00C02EDE" w:rsidP="00C02EDE">
          <w:pPr>
            <w:tabs>
              <w:tab w:val="right" w:leader="dot" w:pos="9911"/>
            </w:tabs>
            <w:spacing w:after="0" w:line="360" w:lineRule="auto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fldChar w:fldCharType="begin"/>
          </w: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instrText xml:space="preserve"> TOC \o "1-3" \h \z \u </w:instrText>
          </w: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fldChar w:fldCharType="separate"/>
          </w:r>
          <w:hyperlink w:anchor="_Toc507427594" w:history="1">
            <w:r w:rsidRPr="00FC69F3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Программа инструктажа по охране труда и технике безопасности</w:t>
            </w:r>
            <w:r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tab/>
            </w:r>
            <w:r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instrText xml:space="preserve"> PAGEREF _Toc507427594 \h </w:instrText>
            </w:r>
            <w:r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</w:r>
            <w:r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t>2</w:t>
            </w:r>
            <w:r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</w:p>
        <w:p w14:paraId="1D28D688" w14:textId="4BAFD178" w:rsidR="00C02EDE" w:rsidRPr="00FC69F3" w:rsidRDefault="00115577" w:rsidP="00C02EDE">
          <w:pPr>
            <w:tabs>
              <w:tab w:val="right" w:leader="dot" w:pos="9911"/>
            </w:tabs>
            <w:spacing w:after="0" w:line="360" w:lineRule="auto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507427595" w:history="1">
            <w:r w:rsidR="00C02EDE" w:rsidRPr="00FC69F3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Инструкция по охране труда для </w:t>
            </w:r>
            <w:r w:rsidR="00226354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конкурсантов</w:t>
            </w:r>
            <w:r w:rsidR="00C02EDE" w:rsidRPr="00FC69F3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tab/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instrText xml:space="preserve"> PAGEREF _Toc507427595 \h </w:instrText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t>3</w:t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</w:p>
        <w:p w14:paraId="42BAEA1C" w14:textId="77777777" w:rsidR="00C02EDE" w:rsidRPr="00FC69F3" w:rsidRDefault="00115577" w:rsidP="00FC69F3">
          <w:pPr>
            <w:tabs>
              <w:tab w:val="right" w:leader="dot" w:pos="9911"/>
            </w:tabs>
            <w:spacing w:after="0" w:line="360" w:lineRule="auto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507427596" w:history="1">
            <w:r w:rsidR="00C02EDE" w:rsidRPr="00FC69F3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1.Общие требования охраны труда</w:t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tab/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instrText xml:space="preserve"> PAGEREF _Toc507427596 \h </w:instrText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t>3</w:t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</w:p>
        <w:p w14:paraId="17B411AF" w14:textId="77777777" w:rsidR="00C02EDE" w:rsidRPr="00FC69F3" w:rsidRDefault="00115577" w:rsidP="00FC69F3">
          <w:pPr>
            <w:tabs>
              <w:tab w:val="right" w:leader="dot" w:pos="9911"/>
            </w:tabs>
            <w:spacing w:after="0" w:line="360" w:lineRule="auto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507427597" w:history="1">
            <w:r w:rsidR="00C02EDE" w:rsidRPr="00FC69F3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2.Требования охраны труда перед началом работы</w:t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tab/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instrText xml:space="preserve"> PAGEREF _Toc507427597 \h </w:instrText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t>5</w:t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</w:p>
        <w:p w14:paraId="7217346C" w14:textId="77777777" w:rsidR="00C02EDE" w:rsidRPr="00FC69F3" w:rsidRDefault="00115577" w:rsidP="00FC69F3">
          <w:pPr>
            <w:tabs>
              <w:tab w:val="right" w:leader="dot" w:pos="9911"/>
            </w:tabs>
            <w:spacing w:after="0" w:line="360" w:lineRule="auto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507427598" w:history="1">
            <w:r w:rsidR="00C02EDE" w:rsidRPr="00FC69F3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3.Требования охраны труда во время работы</w:t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tab/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instrText xml:space="preserve"> PAGEREF _Toc507427598 \h </w:instrText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t>6</w:t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</w:p>
        <w:p w14:paraId="7F4308DE" w14:textId="77777777" w:rsidR="00C02EDE" w:rsidRPr="00FC69F3" w:rsidRDefault="00115577" w:rsidP="00FC69F3">
          <w:pPr>
            <w:tabs>
              <w:tab w:val="right" w:leader="dot" w:pos="9911"/>
            </w:tabs>
            <w:spacing w:after="0" w:line="360" w:lineRule="auto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507427599" w:history="1">
            <w:r w:rsidR="00C02EDE" w:rsidRPr="00FC69F3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4. Требования охраны труда в аварийных ситуациях</w:t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tab/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instrText xml:space="preserve"> PAGEREF _Toc507427599 \h </w:instrText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t>7</w:t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</w:p>
        <w:p w14:paraId="49B833BE" w14:textId="77777777" w:rsidR="00C02EDE" w:rsidRPr="00FC69F3" w:rsidRDefault="00115577" w:rsidP="00FC69F3">
          <w:pPr>
            <w:tabs>
              <w:tab w:val="right" w:leader="dot" w:pos="9911"/>
            </w:tabs>
            <w:spacing w:after="0" w:line="360" w:lineRule="auto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507427600" w:history="1">
            <w:r w:rsidR="00C02EDE" w:rsidRPr="00FC69F3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5.Требование охраны труда по окончании работ</w:t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tab/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instrText xml:space="preserve"> PAGEREF _Toc507427600 \h </w:instrText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t>8</w:t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</w:p>
        <w:p w14:paraId="3AA5ED0B" w14:textId="77777777" w:rsidR="00C02EDE" w:rsidRPr="00FC69F3" w:rsidRDefault="00115577" w:rsidP="00C02EDE">
          <w:pPr>
            <w:tabs>
              <w:tab w:val="right" w:leader="dot" w:pos="9911"/>
            </w:tabs>
            <w:spacing w:after="0" w:line="360" w:lineRule="auto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507427601" w:history="1">
            <w:r w:rsidR="00C02EDE" w:rsidRPr="00FC69F3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Инструкция по охране труда для экспертов</w:t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tab/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instrText xml:space="preserve"> PAGEREF _Toc507427601 \h </w:instrText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t>9</w:t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</w:p>
        <w:p w14:paraId="0A83A3DA" w14:textId="77777777" w:rsidR="00C02EDE" w:rsidRPr="00FC69F3" w:rsidRDefault="00115577" w:rsidP="00FC69F3">
          <w:pPr>
            <w:tabs>
              <w:tab w:val="right" w:leader="dot" w:pos="9911"/>
            </w:tabs>
            <w:spacing w:after="0" w:line="360" w:lineRule="auto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507427602" w:history="1">
            <w:r w:rsidR="00C02EDE" w:rsidRPr="00FC69F3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1.Общие требования охраны труда</w:t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tab/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instrText xml:space="preserve"> PAGEREF _Toc507427602 \h </w:instrText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t>9</w:t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</w:p>
        <w:p w14:paraId="7731A866" w14:textId="77777777" w:rsidR="00C02EDE" w:rsidRPr="00FC69F3" w:rsidRDefault="00115577" w:rsidP="00FC69F3">
          <w:pPr>
            <w:tabs>
              <w:tab w:val="right" w:leader="dot" w:pos="9911"/>
            </w:tabs>
            <w:spacing w:after="0" w:line="360" w:lineRule="auto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507427603" w:history="1">
            <w:r w:rsidR="00C02EDE" w:rsidRPr="00FC69F3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2.Требования охраны труда перед началом работы</w:t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tab/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instrText xml:space="preserve"> PAGEREF _Toc507427603 \h </w:instrText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t>10</w:t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</w:p>
        <w:p w14:paraId="471658D3" w14:textId="77777777" w:rsidR="00C02EDE" w:rsidRPr="00FC69F3" w:rsidRDefault="00115577" w:rsidP="00FC69F3">
          <w:pPr>
            <w:tabs>
              <w:tab w:val="right" w:leader="dot" w:pos="9911"/>
            </w:tabs>
            <w:spacing w:after="0" w:line="360" w:lineRule="auto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507427604" w:history="1">
            <w:r w:rsidR="00C02EDE" w:rsidRPr="00FC69F3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3.Требования охраны труда во время работы</w:t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tab/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instrText xml:space="preserve"> PAGEREF _Toc507427604 \h </w:instrText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t>11</w:t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</w:p>
        <w:p w14:paraId="3F5A7596" w14:textId="77777777" w:rsidR="00C02EDE" w:rsidRPr="00FC69F3" w:rsidRDefault="00115577" w:rsidP="00FC69F3">
          <w:pPr>
            <w:tabs>
              <w:tab w:val="right" w:leader="dot" w:pos="9911"/>
            </w:tabs>
            <w:spacing w:after="0" w:line="360" w:lineRule="auto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507427605" w:history="1">
            <w:r w:rsidR="00C02EDE" w:rsidRPr="00FC69F3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4. Требования охраны труда в аварийных ситуациях</w:t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tab/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instrText xml:space="preserve"> PAGEREF _Toc507427605 \h </w:instrText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t>12</w:t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</w:p>
        <w:p w14:paraId="0C5DDAA8" w14:textId="77777777" w:rsidR="00C02EDE" w:rsidRPr="00FC69F3" w:rsidRDefault="00115577" w:rsidP="00FC69F3">
          <w:pPr>
            <w:tabs>
              <w:tab w:val="right" w:leader="dot" w:pos="9911"/>
            </w:tabs>
            <w:spacing w:after="0" w:line="360" w:lineRule="auto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507427606" w:history="1">
            <w:r w:rsidR="00C02EDE" w:rsidRPr="00FC69F3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5.Требование охраны труда по окончании работ</w:t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tab/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instrText xml:space="preserve"> PAGEREF _Toc507427606 \h </w:instrText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t>13</w:t>
            </w:r>
            <w:r w:rsidR="00C02EDE" w:rsidRPr="00FC69F3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</w:p>
        <w:p w14:paraId="079A065F" w14:textId="77777777" w:rsidR="00C02EDE" w:rsidRPr="00A57F14" w:rsidRDefault="00C02EDE" w:rsidP="00C02EDE">
          <w:pPr>
            <w:spacing w:after="0" w:line="360" w:lineRule="auto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b/>
              <w:bCs/>
              <w:sz w:val="28"/>
              <w:szCs w:val="28"/>
              <w:lang w:eastAsia="ru-RU"/>
            </w:rPr>
            <w:fldChar w:fldCharType="end"/>
          </w:r>
        </w:p>
        <w:p w14:paraId="586F3B1B" w14:textId="77777777" w:rsidR="00FC69F3" w:rsidRDefault="00FC69F3" w:rsidP="00FC69F3">
          <w:pPr>
            <w:pStyle w:val="aa"/>
            <w:rPr>
              <w:lang w:eastAsia="ru-RU"/>
            </w:rPr>
          </w:pPr>
          <w:bookmarkStart w:id="0" w:name="_Toc507427595"/>
        </w:p>
        <w:p w14:paraId="06A3C50A" w14:textId="77777777" w:rsidR="00FC69F3" w:rsidRDefault="00FC69F3" w:rsidP="00FC69F3">
          <w:pPr>
            <w:pStyle w:val="aa"/>
            <w:rPr>
              <w:lang w:eastAsia="ru-RU"/>
            </w:rPr>
          </w:pPr>
        </w:p>
        <w:p w14:paraId="24569D68" w14:textId="77777777" w:rsidR="00FC69F3" w:rsidRDefault="00FC69F3" w:rsidP="00FC69F3">
          <w:pPr>
            <w:pStyle w:val="aa"/>
            <w:rPr>
              <w:lang w:eastAsia="ru-RU"/>
            </w:rPr>
          </w:pPr>
        </w:p>
        <w:p w14:paraId="479B776E" w14:textId="77777777" w:rsidR="00FC69F3" w:rsidRDefault="00FC69F3" w:rsidP="00FC69F3">
          <w:pPr>
            <w:pStyle w:val="aa"/>
            <w:rPr>
              <w:lang w:eastAsia="ru-RU"/>
            </w:rPr>
          </w:pPr>
        </w:p>
        <w:p w14:paraId="15F2D5F4" w14:textId="77777777" w:rsidR="00FC69F3" w:rsidRDefault="00FC69F3" w:rsidP="00FC69F3">
          <w:pPr>
            <w:pStyle w:val="aa"/>
            <w:rPr>
              <w:lang w:eastAsia="ru-RU"/>
            </w:rPr>
          </w:pPr>
        </w:p>
        <w:p w14:paraId="3A74DC03" w14:textId="78747B12" w:rsidR="00FC69F3" w:rsidRDefault="00FC69F3" w:rsidP="00FC69F3">
          <w:pPr>
            <w:pStyle w:val="aa"/>
            <w:rPr>
              <w:lang w:eastAsia="ru-RU"/>
            </w:rPr>
          </w:pPr>
        </w:p>
        <w:p w14:paraId="27A268B6" w14:textId="1C97DBAC" w:rsidR="00FC69F3" w:rsidRDefault="00FC69F3" w:rsidP="00FC69F3">
          <w:pPr>
            <w:pStyle w:val="aa"/>
            <w:rPr>
              <w:lang w:eastAsia="ru-RU"/>
            </w:rPr>
          </w:pPr>
        </w:p>
        <w:p w14:paraId="08D308E4" w14:textId="2308B72C" w:rsidR="00FC69F3" w:rsidRDefault="00FC69F3" w:rsidP="00FC69F3">
          <w:pPr>
            <w:pStyle w:val="aa"/>
            <w:rPr>
              <w:lang w:eastAsia="ru-RU"/>
            </w:rPr>
          </w:pPr>
        </w:p>
        <w:p w14:paraId="2067CA22" w14:textId="48C24834" w:rsidR="00FC69F3" w:rsidRDefault="00FC69F3" w:rsidP="00FC69F3">
          <w:pPr>
            <w:pStyle w:val="aa"/>
            <w:rPr>
              <w:lang w:eastAsia="ru-RU"/>
            </w:rPr>
          </w:pPr>
        </w:p>
        <w:p w14:paraId="6058C22A" w14:textId="481DA5D7" w:rsidR="00FC69F3" w:rsidRDefault="00FC69F3" w:rsidP="00FC69F3">
          <w:pPr>
            <w:pStyle w:val="aa"/>
            <w:rPr>
              <w:lang w:eastAsia="ru-RU"/>
            </w:rPr>
          </w:pPr>
        </w:p>
        <w:p w14:paraId="3470081E" w14:textId="48F426AA" w:rsidR="00FC69F3" w:rsidRDefault="00FC69F3" w:rsidP="00FC69F3">
          <w:pPr>
            <w:pStyle w:val="aa"/>
            <w:rPr>
              <w:lang w:eastAsia="ru-RU"/>
            </w:rPr>
          </w:pPr>
        </w:p>
        <w:p w14:paraId="597C1156" w14:textId="07B1F852" w:rsidR="00FC69F3" w:rsidRDefault="00FC69F3" w:rsidP="00FC69F3">
          <w:pPr>
            <w:pStyle w:val="aa"/>
            <w:rPr>
              <w:lang w:eastAsia="ru-RU"/>
            </w:rPr>
          </w:pPr>
        </w:p>
        <w:p w14:paraId="519020BA" w14:textId="21446F97" w:rsidR="00FC69F3" w:rsidRDefault="00FC69F3" w:rsidP="00FC69F3">
          <w:pPr>
            <w:pStyle w:val="aa"/>
            <w:rPr>
              <w:lang w:eastAsia="ru-RU"/>
            </w:rPr>
          </w:pPr>
        </w:p>
        <w:p w14:paraId="5979BC89" w14:textId="2E42B4F4" w:rsidR="00FC69F3" w:rsidRDefault="00FC69F3" w:rsidP="00FC69F3">
          <w:pPr>
            <w:pStyle w:val="aa"/>
            <w:rPr>
              <w:lang w:eastAsia="ru-RU"/>
            </w:rPr>
          </w:pPr>
        </w:p>
        <w:p w14:paraId="5024BEAB" w14:textId="2CB391A5" w:rsidR="00FC69F3" w:rsidRDefault="00FC69F3" w:rsidP="00FC69F3">
          <w:pPr>
            <w:pStyle w:val="aa"/>
            <w:rPr>
              <w:lang w:eastAsia="ru-RU"/>
            </w:rPr>
          </w:pPr>
        </w:p>
        <w:p w14:paraId="7FE73384" w14:textId="63B04138" w:rsidR="00FC69F3" w:rsidRDefault="00FC69F3" w:rsidP="00FC69F3">
          <w:pPr>
            <w:pStyle w:val="aa"/>
            <w:rPr>
              <w:lang w:eastAsia="ru-RU"/>
            </w:rPr>
          </w:pPr>
        </w:p>
        <w:p w14:paraId="7BC2DB54" w14:textId="7D652B7C" w:rsidR="00FC69F3" w:rsidRDefault="00FC69F3" w:rsidP="00FC69F3">
          <w:pPr>
            <w:pStyle w:val="aa"/>
            <w:rPr>
              <w:lang w:eastAsia="ru-RU"/>
            </w:rPr>
          </w:pPr>
        </w:p>
        <w:p w14:paraId="2D422B8F" w14:textId="5E8DDBFF" w:rsidR="00FC69F3" w:rsidRDefault="00FC69F3" w:rsidP="00FC69F3">
          <w:pPr>
            <w:pStyle w:val="aa"/>
            <w:rPr>
              <w:lang w:eastAsia="ru-RU"/>
            </w:rPr>
          </w:pPr>
        </w:p>
        <w:p w14:paraId="033DB7AE" w14:textId="71BC5338" w:rsidR="00FC69F3" w:rsidRDefault="00FC69F3" w:rsidP="00FC69F3">
          <w:pPr>
            <w:pStyle w:val="aa"/>
            <w:rPr>
              <w:lang w:eastAsia="ru-RU"/>
            </w:rPr>
          </w:pPr>
        </w:p>
        <w:p w14:paraId="60D17059" w14:textId="5DCFF18E" w:rsidR="00FC69F3" w:rsidRDefault="00FC69F3" w:rsidP="00FC69F3">
          <w:pPr>
            <w:pStyle w:val="aa"/>
            <w:rPr>
              <w:lang w:eastAsia="ru-RU"/>
            </w:rPr>
          </w:pPr>
        </w:p>
        <w:p w14:paraId="0D72ABA8" w14:textId="0330020F" w:rsidR="00FC69F3" w:rsidRDefault="00FC69F3" w:rsidP="00FC69F3">
          <w:pPr>
            <w:pStyle w:val="aa"/>
            <w:rPr>
              <w:lang w:eastAsia="ru-RU"/>
            </w:rPr>
          </w:pPr>
        </w:p>
        <w:p w14:paraId="63CBAB80" w14:textId="177F343B" w:rsidR="00FC69F3" w:rsidRDefault="00FC69F3" w:rsidP="00FC69F3">
          <w:pPr>
            <w:pStyle w:val="aa"/>
            <w:rPr>
              <w:lang w:eastAsia="ru-RU"/>
            </w:rPr>
          </w:pPr>
        </w:p>
        <w:p w14:paraId="0603870A" w14:textId="506048AC" w:rsidR="00FC69F3" w:rsidRDefault="00FC69F3" w:rsidP="00FC69F3">
          <w:pPr>
            <w:pStyle w:val="aa"/>
            <w:rPr>
              <w:lang w:eastAsia="ru-RU"/>
            </w:rPr>
          </w:pPr>
        </w:p>
        <w:p w14:paraId="18D0D79D" w14:textId="1EEC4F72" w:rsidR="00FC69F3" w:rsidRDefault="00FC69F3" w:rsidP="00FC69F3">
          <w:pPr>
            <w:pStyle w:val="aa"/>
            <w:rPr>
              <w:lang w:eastAsia="ru-RU"/>
            </w:rPr>
          </w:pPr>
        </w:p>
        <w:p w14:paraId="6AB07EBC" w14:textId="0FFAE697" w:rsidR="00FC69F3" w:rsidRDefault="00FC69F3" w:rsidP="00FC69F3">
          <w:pPr>
            <w:pStyle w:val="aa"/>
            <w:rPr>
              <w:lang w:eastAsia="ru-RU"/>
            </w:rPr>
          </w:pPr>
        </w:p>
        <w:p w14:paraId="276CDEBD" w14:textId="16A9AEC3" w:rsidR="00FC69F3" w:rsidRDefault="00FC69F3" w:rsidP="00FC69F3">
          <w:pPr>
            <w:pStyle w:val="aa"/>
            <w:rPr>
              <w:lang w:eastAsia="ru-RU"/>
            </w:rPr>
          </w:pPr>
        </w:p>
        <w:p w14:paraId="06A227DD" w14:textId="15E00588" w:rsidR="00FC69F3" w:rsidRDefault="00FC69F3" w:rsidP="00FC69F3">
          <w:pPr>
            <w:pStyle w:val="aa"/>
            <w:rPr>
              <w:lang w:eastAsia="ru-RU"/>
            </w:rPr>
          </w:pPr>
        </w:p>
        <w:p w14:paraId="3AF32BDA" w14:textId="2542143A" w:rsidR="00C02EDE" w:rsidRPr="00FC69F3" w:rsidRDefault="00FC69F3" w:rsidP="00FC69F3">
          <w:pPr>
            <w:spacing w:after="0" w:line="36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</w:pPr>
          <w:r w:rsidRPr="00FC69F3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lastRenderedPageBreak/>
            <w:t xml:space="preserve">ПРОГРАММА ИНСТРУКТАЖА ПО ОХРАНЕ ТРУДА </w:t>
          </w:r>
        </w:p>
        <w:p w14:paraId="1DE60CA9" w14:textId="59D03239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Times New Roman" w:hAnsi="Times New Roman" w:cs="Times New Roman"/>
              <w:bCs/>
              <w:sz w:val="28"/>
              <w:szCs w:val="28"/>
              <w:lang w:eastAsia="ru-RU"/>
            </w:rPr>
          </w:pPr>
          <w:r w:rsidRPr="00FC69F3">
            <w:rPr>
              <w:rFonts w:ascii="Times New Roman" w:eastAsia="Times New Roman" w:hAnsi="Times New Roman" w:cs="Times New Roman"/>
              <w:bCs/>
              <w:sz w:val="28"/>
              <w:szCs w:val="28"/>
              <w:lang w:eastAsia="ru-RU"/>
            </w:rPr>
            <w:t xml:space="preserve"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</w:t>
          </w:r>
          <w:r w:rsidR="00226354">
            <w:rPr>
              <w:rFonts w:ascii="Times New Roman" w:eastAsia="Times New Roman" w:hAnsi="Times New Roman" w:cs="Times New Roman"/>
              <w:bCs/>
              <w:sz w:val="28"/>
              <w:szCs w:val="28"/>
              <w:lang w:eastAsia="ru-RU"/>
            </w:rPr>
            <w:t>конкурсантов</w:t>
          </w:r>
          <w:r w:rsidRPr="00FC69F3">
            <w:rPr>
              <w:rFonts w:ascii="Times New Roman" w:eastAsia="Times New Roman" w:hAnsi="Times New Roman" w:cs="Times New Roman"/>
              <w:bCs/>
              <w:sz w:val="28"/>
              <w:szCs w:val="28"/>
              <w:lang w:eastAsia="ru-RU"/>
            </w:rPr>
            <w:t xml:space="preserve">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    </w:r>
        </w:p>
        <w:p w14:paraId="1D80674B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Times New Roman" w:hAnsi="Times New Roman" w:cs="Times New Roman"/>
              <w:bCs/>
              <w:sz w:val="28"/>
              <w:szCs w:val="28"/>
              <w:lang w:eastAsia="ru-RU"/>
            </w:rPr>
          </w:pPr>
          <w:r w:rsidRPr="00FC69F3">
            <w:rPr>
              <w:rFonts w:ascii="Times New Roman" w:eastAsia="Times New Roman" w:hAnsi="Times New Roman" w:cs="Times New Roman"/>
              <w:bCs/>
              <w:sz w:val="28"/>
              <w:szCs w:val="28"/>
              <w:lang w:eastAsia="ru-RU"/>
            </w:rPr>
            <w:t>2. Время начала и окончания проведения конкурсных заданий, нахождение посторонних лиц на площадке.</w:t>
          </w:r>
        </w:p>
        <w:p w14:paraId="62076F0D" w14:textId="3A40A64E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Times New Roman" w:hAnsi="Times New Roman" w:cs="Times New Roman"/>
              <w:bCs/>
              <w:sz w:val="28"/>
              <w:szCs w:val="28"/>
              <w:lang w:eastAsia="ru-RU"/>
            </w:rPr>
          </w:pPr>
          <w:r w:rsidRPr="00FC69F3">
            <w:rPr>
              <w:rFonts w:ascii="Times New Roman" w:eastAsia="Times New Roman" w:hAnsi="Times New Roman" w:cs="Times New Roman"/>
              <w:bCs/>
              <w:sz w:val="28"/>
              <w:szCs w:val="28"/>
              <w:lang w:eastAsia="ru-RU"/>
            </w:rPr>
            <w:t xml:space="preserve">3. Контроль требований охраны труда </w:t>
          </w:r>
          <w:r w:rsidR="00226354">
            <w:rPr>
              <w:rFonts w:ascii="Times New Roman" w:eastAsia="Times New Roman" w:hAnsi="Times New Roman" w:cs="Times New Roman"/>
              <w:bCs/>
              <w:sz w:val="28"/>
              <w:szCs w:val="28"/>
              <w:lang w:eastAsia="ru-RU"/>
            </w:rPr>
            <w:t>конкурсантами</w:t>
          </w:r>
          <w:r w:rsidRPr="00FC69F3">
            <w:rPr>
              <w:rFonts w:ascii="Times New Roman" w:eastAsia="Times New Roman" w:hAnsi="Times New Roman" w:cs="Times New Roman"/>
              <w:bCs/>
              <w:sz w:val="28"/>
              <w:szCs w:val="28"/>
              <w:lang w:eastAsia="ru-RU"/>
            </w:rPr>
            <w:t xml:space="preserve"> и экспертами. Штрафные баллы за нарушение требований охраны труда.</w:t>
          </w:r>
        </w:p>
        <w:p w14:paraId="523C3883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Times New Roman" w:hAnsi="Times New Roman" w:cs="Times New Roman"/>
              <w:bCs/>
              <w:sz w:val="28"/>
              <w:szCs w:val="28"/>
              <w:lang w:eastAsia="ru-RU"/>
            </w:rPr>
          </w:pPr>
          <w:r w:rsidRPr="00FC69F3">
            <w:rPr>
              <w:rFonts w:ascii="Times New Roman" w:eastAsia="Times New Roman" w:hAnsi="Times New Roman" w:cs="Times New Roman"/>
              <w:bCs/>
              <w:sz w:val="28"/>
              <w:szCs w:val="28"/>
              <w:lang w:eastAsia="ru-RU"/>
            </w:rPr>
            <w:t>4. Вредные и опасные факторы во время выполнения конкурсных заданий и нахождения на территории проведения конкурса.</w:t>
          </w:r>
        </w:p>
        <w:p w14:paraId="6B50DDEB" w14:textId="28B74AF4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Times New Roman" w:hAnsi="Times New Roman" w:cs="Times New Roman"/>
              <w:bCs/>
              <w:sz w:val="28"/>
              <w:szCs w:val="28"/>
              <w:lang w:eastAsia="ru-RU"/>
            </w:rPr>
          </w:pPr>
          <w:r w:rsidRPr="00FC69F3">
            <w:rPr>
              <w:rFonts w:ascii="Times New Roman" w:eastAsia="Times New Roman" w:hAnsi="Times New Roman" w:cs="Times New Roman"/>
              <w:bCs/>
              <w:sz w:val="28"/>
              <w:szCs w:val="28"/>
              <w:lang w:eastAsia="ru-RU"/>
            </w:rPr>
            <w:t xml:space="preserve">5. Общие обязанности </w:t>
          </w:r>
          <w:r w:rsidR="00226354">
            <w:rPr>
              <w:rFonts w:ascii="Times New Roman" w:eastAsia="Times New Roman" w:hAnsi="Times New Roman" w:cs="Times New Roman"/>
              <w:bCs/>
              <w:sz w:val="28"/>
              <w:szCs w:val="28"/>
              <w:lang w:eastAsia="ru-RU"/>
            </w:rPr>
            <w:t>конкурсанта</w:t>
          </w:r>
          <w:r w:rsidRPr="00FC69F3">
            <w:rPr>
              <w:rFonts w:ascii="Times New Roman" w:eastAsia="Times New Roman" w:hAnsi="Times New Roman" w:cs="Times New Roman"/>
              <w:bCs/>
              <w:sz w:val="28"/>
              <w:szCs w:val="28"/>
              <w:lang w:eastAsia="ru-RU"/>
            </w:rPr>
            <w:t xml:space="preserve"> и экспертов по охране труда, общие правила поведения во время выполнения конкурсных заданий и на территории.</w:t>
          </w:r>
        </w:p>
        <w:p w14:paraId="185E6288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Times New Roman" w:hAnsi="Times New Roman" w:cs="Times New Roman"/>
              <w:bCs/>
              <w:sz w:val="28"/>
              <w:szCs w:val="28"/>
              <w:lang w:eastAsia="ru-RU"/>
            </w:rPr>
          </w:pPr>
          <w:r w:rsidRPr="00FC69F3">
            <w:rPr>
              <w:rFonts w:ascii="Times New Roman" w:eastAsia="Times New Roman" w:hAnsi="Times New Roman" w:cs="Times New Roman"/>
              <w:bCs/>
              <w:sz w:val="28"/>
              <w:szCs w:val="28"/>
              <w:lang w:eastAsia="ru-RU"/>
            </w:rPr>
            <w:t>6. Основные требования санитарии и личной гигиены.</w:t>
          </w:r>
        </w:p>
        <w:p w14:paraId="77F6AD15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Times New Roman" w:hAnsi="Times New Roman" w:cs="Times New Roman"/>
              <w:bCs/>
              <w:sz w:val="28"/>
              <w:szCs w:val="28"/>
              <w:lang w:eastAsia="ru-RU"/>
            </w:rPr>
          </w:pPr>
          <w:r w:rsidRPr="00FC69F3">
            <w:rPr>
              <w:rFonts w:ascii="Times New Roman" w:eastAsia="Times New Roman" w:hAnsi="Times New Roman" w:cs="Times New Roman"/>
              <w:bCs/>
              <w:sz w:val="28"/>
              <w:szCs w:val="28"/>
              <w:lang w:eastAsia="ru-RU"/>
            </w:rPr>
            <w:t>7. Средства индивидуальной и коллективной защиты, необходимость их использования.</w:t>
          </w:r>
        </w:p>
        <w:p w14:paraId="4D5AE8E0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Times New Roman" w:hAnsi="Times New Roman" w:cs="Times New Roman"/>
              <w:bCs/>
              <w:sz w:val="28"/>
              <w:szCs w:val="28"/>
              <w:lang w:eastAsia="ru-RU"/>
            </w:rPr>
          </w:pPr>
          <w:r w:rsidRPr="00FC69F3">
            <w:rPr>
              <w:rFonts w:ascii="Times New Roman" w:eastAsia="Times New Roman" w:hAnsi="Times New Roman" w:cs="Times New Roman"/>
              <w:bCs/>
              <w:sz w:val="28"/>
              <w:szCs w:val="28"/>
              <w:lang w:eastAsia="ru-RU"/>
            </w:rPr>
            <w:t>8. Порядок действий при плохом самочувствии или получении травмы. Правила оказания первой помощи.</w:t>
          </w:r>
        </w:p>
        <w:p w14:paraId="33A4C918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Times New Roman" w:hAnsi="Times New Roman" w:cs="Times New Roman"/>
              <w:bCs/>
              <w:sz w:val="28"/>
              <w:szCs w:val="28"/>
              <w:lang w:eastAsia="ru-RU"/>
            </w:rPr>
          </w:pPr>
          <w:r w:rsidRPr="00FC69F3">
            <w:rPr>
              <w:rFonts w:ascii="Times New Roman" w:eastAsia="Times New Roman" w:hAnsi="Times New Roman" w:cs="Times New Roman"/>
              <w:bCs/>
              <w:sz w:val="28"/>
              <w:szCs w:val="28"/>
              <w:lang w:eastAsia="ru-RU"/>
            </w:rPr>
            <w:t>9. Действия при возникновении чрезвычайной ситуации, ознакомление со схемой эвакуации и пожарными выходами.</w:t>
          </w:r>
        </w:p>
        <w:p w14:paraId="53C370E3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</w:p>
        <w:p w14:paraId="0BCEA622" w14:textId="04722694" w:rsidR="00C02EDE" w:rsidRPr="00FC69F3" w:rsidRDefault="00C02EDE" w:rsidP="00FC69F3">
          <w:pPr>
            <w:spacing w:after="0" w:line="360" w:lineRule="auto"/>
            <w:jc w:val="center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t xml:space="preserve">Инструкция по охране труда для </w:t>
          </w:r>
          <w:bookmarkEnd w:id="0"/>
          <w:r w:rsidR="00FC69F3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t>конкурсантов</w:t>
          </w:r>
        </w:p>
        <w:p w14:paraId="47BB6759" w14:textId="080055B5" w:rsidR="00C02EDE" w:rsidRPr="00FC69F3" w:rsidRDefault="00C02EDE" w:rsidP="00FC69F3">
          <w:pPr>
            <w:pStyle w:val="ab"/>
            <w:keepNext/>
            <w:numPr>
              <w:ilvl w:val="0"/>
              <w:numId w:val="1"/>
            </w:numPr>
            <w:spacing w:after="0" w:line="360" w:lineRule="auto"/>
            <w:ind w:left="0" w:firstLine="0"/>
            <w:jc w:val="center"/>
            <w:outlineLvl w:val="1"/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</w:pPr>
          <w:bookmarkStart w:id="1" w:name="_Toc507427596"/>
          <w:r w:rsidRPr="00FC69F3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t>Общие требования охраны труда</w:t>
          </w:r>
          <w:bookmarkEnd w:id="1"/>
        </w:p>
        <w:p w14:paraId="7B78939A" w14:textId="0134B134" w:rsidR="00C02EDE" w:rsidRPr="00FC69F3" w:rsidRDefault="00C02EDE" w:rsidP="00FC69F3">
          <w:pPr>
            <w:spacing w:after="0" w:line="360" w:lineRule="auto"/>
            <w:jc w:val="center"/>
            <w:rPr>
              <w:rFonts w:ascii="Times New Roman" w:eastAsia="Calibri" w:hAnsi="Times New Roman" w:cs="Times New Roman"/>
              <w:i/>
              <w:iCs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i/>
              <w:iCs/>
              <w:sz w:val="28"/>
              <w:szCs w:val="28"/>
              <w:lang w:eastAsia="ru-RU"/>
            </w:rPr>
            <w:t xml:space="preserve">Для </w:t>
          </w:r>
          <w:r w:rsidR="00FC69F3" w:rsidRPr="00FC69F3">
            <w:rPr>
              <w:rFonts w:ascii="Times New Roman" w:eastAsia="Calibri" w:hAnsi="Times New Roman" w:cs="Times New Roman"/>
              <w:i/>
              <w:iCs/>
              <w:sz w:val="28"/>
              <w:szCs w:val="28"/>
              <w:lang w:eastAsia="ru-RU"/>
            </w:rPr>
            <w:t>конкурсантов</w:t>
          </w:r>
          <w:r w:rsidRPr="00FC69F3">
            <w:rPr>
              <w:rFonts w:ascii="Times New Roman" w:eastAsia="Calibri" w:hAnsi="Times New Roman" w:cs="Times New Roman"/>
              <w:i/>
              <w:iCs/>
              <w:sz w:val="28"/>
              <w:szCs w:val="28"/>
              <w:lang w:eastAsia="ru-RU"/>
            </w:rPr>
            <w:t xml:space="preserve"> до 14 лет</w:t>
          </w:r>
        </w:p>
        <w:p w14:paraId="5BC365B7" w14:textId="02AABC22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1.1. К участию в конкурсе, под непосредственным руководством Экспертов или совместно с Экспертом, Компетенции «Тур</w:t>
          </w:r>
          <w:r w:rsidR="001B5D92"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агентская</w:t>
          </w: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 деятельность»</w:t>
          </w:r>
          <w:r w:rsidR="00A67607"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 </w:t>
          </w: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допускаются </w:t>
          </w:r>
          <w:r w:rsidR="0022635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конкурсанты</w:t>
          </w: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 в возрасте до 14 лет:</w:t>
          </w:r>
        </w:p>
        <w:p w14:paraId="72221789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lastRenderedPageBreak/>
            <w:t>- прошедшие инструктаж по охране труда по «Программе инструктажа по охране труда и технике безопасности»;</w:t>
          </w:r>
        </w:p>
        <w:p w14:paraId="20EDDEDA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ознакомленные с инструкцией по охране труда;</w:t>
          </w:r>
        </w:p>
        <w:p w14:paraId="608B233D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имеющие необходимые навыки по эксплуатации инструмента, приспособлений совместной работы на оборудовании;</w:t>
          </w:r>
        </w:p>
        <w:p w14:paraId="54D3D764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не имеющие противопоказаний к выполнению конкурсных заданий по состоянию здоровья.</w:t>
          </w:r>
        </w:p>
        <w:p w14:paraId="7FEE85AF" w14:textId="16EE9CE9" w:rsidR="00C02EDE" w:rsidRPr="00FC69F3" w:rsidRDefault="00C02EDE" w:rsidP="00FC69F3">
          <w:pPr>
            <w:spacing w:after="0" w:line="360" w:lineRule="auto"/>
            <w:jc w:val="center"/>
            <w:rPr>
              <w:rFonts w:ascii="Times New Roman" w:eastAsia="Calibri" w:hAnsi="Times New Roman" w:cs="Times New Roman"/>
              <w:i/>
              <w:iCs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i/>
              <w:iCs/>
              <w:sz w:val="28"/>
              <w:szCs w:val="28"/>
              <w:lang w:eastAsia="ru-RU"/>
            </w:rPr>
            <w:t xml:space="preserve">Для </w:t>
          </w:r>
          <w:r w:rsidR="00226354">
            <w:rPr>
              <w:rFonts w:ascii="Times New Roman" w:eastAsia="Calibri" w:hAnsi="Times New Roman" w:cs="Times New Roman"/>
              <w:i/>
              <w:iCs/>
              <w:sz w:val="28"/>
              <w:szCs w:val="28"/>
              <w:lang w:eastAsia="ru-RU"/>
            </w:rPr>
            <w:t>конкурсантов</w:t>
          </w:r>
          <w:r w:rsidRPr="00FC69F3">
            <w:rPr>
              <w:rFonts w:ascii="Times New Roman" w:eastAsia="Calibri" w:hAnsi="Times New Roman" w:cs="Times New Roman"/>
              <w:i/>
              <w:iCs/>
              <w:sz w:val="28"/>
              <w:szCs w:val="28"/>
              <w:lang w:eastAsia="ru-RU"/>
            </w:rPr>
            <w:t xml:space="preserve"> от 14 до 18 лет</w:t>
          </w:r>
        </w:p>
        <w:p w14:paraId="7C8B91AB" w14:textId="50511AFE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1.1. К участию в конкурсе, под непосредственным руководством Экспертов Компетенции «Тур</w:t>
          </w:r>
          <w:r w:rsidR="001B5D92"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агентская</w:t>
          </w: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 деятельность» допускаются </w:t>
          </w:r>
          <w:r w:rsidR="0022635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конкурсанты</w:t>
          </w: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 в возрасте от 14 до 18 лет:</w:t>
          </w:r>
        </w:p>
        <w:p w14:paraId="11603A25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прошедшие инструктаж по охране труда по «Программе инструктажа по охране труда и технике безопасности»;</w:t>
          </w:r>
        </w:p>
        <w:p w14:paraId="33A35C02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ознакомленные с инструкцией по охране труда;</w:t>
          </w:r>
        </w:p>
        <w:p w14:paraId="1D0D85E8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имеющие необходимые навыки по эксплуатации инструмента, приспособлений совместной работы на оборудовании;</w:t>
          </w:r>
        </w:p>
        <w:p w14:paraId="2AD6CC35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не имеющие противопоказаний к выполнению конкурсных заданий по состоянию здоровья.</w:t>
          </w:r>
        </w:p>
        <w:p w14:paraId="0D64C634" w14:textId="7EE0D121" w:rsidR="00C02EDE" w:rsidRPr="00FC69F3" w:rsidRDefault="00C02EDE" w:rsidP="00FC69F3">
          <w:pPr>
            <w:spacing w:after="0" w:line="360" w:lineRule="auto"/>
            <w:jc w:val="center"/>
            <w:rPr>
              <w:rFonts w:ascii="Times New Roman" w:eastAsia="Calibri" w:hAnsi="Times New Roman" w:cs="Times New Roman"/>
              <w:i/>
              <w:iCs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i/>
              <w:iCs/>
              <w:sz w:val="28"/>
              <w:szCs w:val="28"/>
              <w:lang w:eastAsia="ru-RU"/>
            </w:rPr>
            <w:t xml:space="preserve">Для </w:t>
          </w:r>
          <w:r w:rsidR="00226354">
            <w:rPr>
              <w:rFonts w:ascii="Times New Roman" w:eastAsia="Calibri" w:hAnsi="Times New Roman" w:cs="Times New Roman"/>
              <w:i/>
              <w:iCs/>
              <w:sz w:val="28"/>
              <w:szCs w:val="28"/>
              <w:lang w:eastAsia="ru-RU"/>
            </w:rPr>
            <w:t>конкурсантов</w:t>
          </w:r>
          <w:r w:rsidRPr="00FC69F3">
            <w:rPr>
              <w:rFonts w:ascii="Times New Roman" w:eastAsia="Calibri" w:hAnsi="Times New Roman" w:cs="Times New Roman"/>
              <w:i/>
              <w:iCs/>
              <w:sz w:val="28"/>
              <w:szCs w:val="28"/>
              <w:lang w:eastAsia="ru-RU"/>
            </w:rPr>
            <w:t xml:space="preserve"> старше 18 лет</w:t>
          </w:r>
        </w:p>
        <w:p w14:paraId="6E146E2A" w14:textId="66030A8D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1.1. К самостоятельному выполнению конкурсных заданий в Компетенции «Тур</w:t>
          </w:r>
          <w:r w:rsidR="001B5D92"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агентская</w:t>
          </w: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 деятельность» допускаются </w:t>
          </w:r>
          <w:r w:rsidR="0022635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конкурсанты</w:t>
          </w: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 не моложе 18 лет</w:t>
          </w:r>
        </w:p>
        <w:p w14:paraId="20D320B8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прошедшие инструктаж по охране труда по «Программе инструктажа по охране труда и технике безопасности»;</w:t>
          </w:r>
        </w:p>
        <w:p w14:paraId="5E9AF634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ознакомленные с инструкцией по охране труда;</w:t>
          </w:r>
        </w:p>
        <w:p w14:paraId="79E40E0A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имеющие необходимые навыки по эксплуатации инструмента, приспособлений совместной работы на оборудовании;</w:t>
          </w:r>
        </w:p>
        <w:p w14:paraId="3CFB9E14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не имеющие противопоказаний к выполнению конкурсных заданий по состоянию здоровья.</w:t>
          </w:r>
        </w:p>
        <w:p w14:paraId="1BEC3644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</w:p>
        <w:p w14:paraId="4FEA8FBE" w14:textId="6F2776A5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lastRenderedPageBreak/>
            <w:t xml:space="preserve">1.2. В процессе выполнения конкурсных заданий и нахождения на территории и в помещениях места проведения конкурса, </w:t>
          </w:r>
          <w:r w:rsidR="0022635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конкурсант</w:t>
          </w: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 обязан четко соблюдать:</w:t>
          </w:r>
        </w:p>
        <w:p w14:paraId="749938F9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- инструкции по охране труда и технике безопасности; </w:t>
          </w:r>
        </w:p>
        <w:p w14:paraId="352B9734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не заходить за ограждения и в технические помещения;</w:t>
          </w:r>
        </w:p>
        <w:p w14:paraId="64546B59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соблюдать личную гигиену;</w:t>
          </w:r>
        </w:p>
        <w:p w14:paraId="15A71DC9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принимать пищу в строго отведенных местах;</w:t>
          </w:r>
        </w:p>
        <w:p w14:paraId="472E6370" w14:textId="45C21494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1.3. </w:t>
          </w:r>
          <w:r w:rsidR="0022635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Конкурсант</w:t>
          </w: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 для выполнения конкурсного задания использует:</w:t>
          </w:r>
        </w:p>
        <w:p w14:paraId="59A99B19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персональный компьютер или ноутбук;</w:t>
          </w:r>
        </w:p>
        <w:p w14:paraId="5AAFFEFF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принтер;</w:t>
          </w:r>
        </w:p>
        <w:p w14:paraId="2CD67293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телефон;</w:t>
          </w:r>
        </w:p>
        <w:p w14:paraId="39F6477F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информационный стенд;</w:t>
          </w:r>
        </w:p>
        <w:p w14:paraId="3821A1AA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интерактивная доска/проектор;</w:t>
          </w:r>
        </w:p>
        <w:p w14:paraId="7D43B804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- канцелярские принадлежности. </w:t>
          </w:r>
        </w:p>
        <w:p w14:paraId="29F779AD" w14:textId="22AB6ED6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1.4. При выполнении конкурсного задания на </w:t>
          </w:r>
          <w:r w:rsidR="0022635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конкурсанта</w:t>
          </w: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 могут воздействовать следующие вредные и (или) опасные факторы:</w:t>
          </w:r>
        </w:p>
        <w:p w14:paraId="16039E05" w14:textId="77777777" w:rsidR="00C02EDE" w:rsidRPr="00FC69F3" w:rsidRDefault="00C02EDE" w:rsidP="00FC69F3">
          <w:pPr>
            <w:spacing w:after="0" w:line="360" w:lineRule="auto"/>
            <w:jc w:val="both"/>
            <w:rPr>
              <w:rFonts w:ascii="Times New Roman" w:eastAsia="Calibri" w:hAnsi="Times New Roman" w:cs="Times New Roman"/>
              <w:i/>
              <w:iCs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i/>
              <w:iCs/>
              <w:sz w:val="28"/>
              <w:szCs w:val="28"/>
              <w:lang w:eastAsia="ru-RU"/>
            </w:rPr>
            <w:t>Физические:</w:t>
          </w:r>
        </w:p>
        <w:p w14:paraId="23D1D3D3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режущие и колющие предметы;</w:t>
          </w:r>
        </w:p>
        <w:p w14:paraId="43B80D5C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электрический ток;</w:t>
          </w:r>
        </w:p>
        <w:p w14:paraId="06E555BF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повышенный шум;</w:t>
          </w:r>
        </w:p>
        <w:p w14:paraId="27173344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недостаточность/яркость освещения;</w:t>
          </w:r>
        </w:p>
        <w:p w14:paraId="401677FE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повышенный уровень пульсации светового потока;</w:t>
          </w:r>
        </w:p>
        <w:p w14:paraId="39061F45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повышенное значение напряжения в электрической цепи, замыкание которой может произойти через тело человека;</w:t>
          </w:r>
        </w:p>
        <w:p w14:paraId="3AEA654C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повышенный или пониженный уровень освещенности;</w:t>
          </w:r>
        </w:p>
        <w:p w14:paraId="4D3CD62C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повышенный уровень прямой и отраженной яркости монитора;</w:t>
          </w:r>
        </w:p>
        <w:p w14:paraId="31F12D5A" w14:textId="77777777" w:rsidR="00C02EDE" w:rsidRPr="00FC69F3" w:rsidRDefault="00C02EDE" w:rsidP="00FC69F3">
          <w:pPr>
            <w:spacing w:after="0" w:line="360" w:lineRule="auto"/>
            <w:jc w:val="both"/>
            <w:rPr>
              <w:rFonts w:ascii="Times New Roman" w:eastAsia="Calibri" w:hAnsi="Times New Roman" w:cs="Times New Roman"/>
              <w:i/>
              <w:iCs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i/>
              <w:iCs/>
              <w:sz w:val="28"/>
              <w:szCs w:val="28"/>
              <w:lang w:eastAsia="ru-RU"/>
            </w:rPr>
            <w:t>Психологические:</w:t>
          </w:r>
        </w:p>
        <w:p w14:paraId="0C65A798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-чрезмерное напряжение внимания;</w:t>
          </w:r>
        </w:p>
        <w:p w14:paraId="32DB3A27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-усиленная нагрузка на зрение;</w:t>
          </w:r>
        </w:p>
        <w:p w14:paraId="1F52AC08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-повышенная ответственность.</w:t>
          </w:r>
        </w:p>
        <w:p w14:paraId="419E7BC8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lastRenderedPageBreak/>
            <w:t>1.5. Во время выполнения конкурсного задания средства индивидуальной защиты не требуются. Одежда и обувь должны быть удобными, по сезону, не приносить дискомфорт.</w:t>
          </w:r>
        </w:p>
        <w:p w14:paraId="77FF8F6E" w14:textId="77777777" w:rsidR="00C02EDE" w:rsidRPr="00FC69F3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1.6. Знаки безопасности, используемые на рабочем месте, для обозначения присутствующих опасностей:</w:t>
          </w:r>
        </w:p>
        <w:p w14:paraId="222E5EC2" w14:textId="77777777" w:rsidR="00C02EDE" w:rsidRPr="00FC69F3" w:rsidRDefault="00C02EDE" w:rsidP="00C968F4">
          <w:pPr>
            <w:spacing w:after="0" w:line="24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</w:t>
          </w:r>
          <w:r w:rsidRPr="00FC69F3">
            <w:rPr>
              <w:rFonts w:ascii="Times New Roman" w:eastAsia="Calibri" w:hAnsi="Times New Roman" w:cs="Times New Roman"/>
              <w:color w:val="000000"/>
              <w:sz w:val="28"/>
              <w:szCs w:val="28"/>
              <w:u w:val="single"/>
              <w:lang w:eastAsia="ru-RU"/>
            </w:rPr>
            <w:t xml:space="preserve"> F 04 Огнетушитель        </w:t>
          </w: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                                          </w:t>
          </w:r>
          <w:r w:rsidRPr="00FC69F3">
            <w:rPr>
              <w:rFonts w:ascii="Times New Roman" w:eastAsia="Calibri" w:hAnsi="Times New Roman" w:cs="Times New Roman"/>
              <w:noProof/>
              <w:sz w:val="28"/>
              <w:szCs w:val="28"/>
              <w:lang w:eastAsia="ru-RU"/>
            </w:rPr>
            <w:drawing>
              <wp:inline distT="0" distB="0" distL="0" distR="0" wp14:anchorId="476F0F14" wp14:editId="0AA24657">
                <wp:extent cx="448945" cy="437515"/>
                <wp:effectExtent l="0" t="0" r="8255" b="635"/>
                <wp:docPr id="12" name="Рисунок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6" t="-26" r="-26" b="-2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8945" cy="437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7F5EC40" w14:textId="77777777" w:rsidR="00C02EDE" w:rsidRPr="00FC69F3" w:rsidRDefault="00C02EDE" w:rsidP="00C968F4">
          <w:pPr>
            <w:spacing w:after="0" w:line="24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- </w:t>
          </w:r>
          <w:r w:rsidRPr="00FC69F3">
            <w:rPr>
              <w:rFonts w:ascii="Times New Roman" w:eastAsia="Calibri" w:hAnsi="Times New Roman" w:cs="Times New Roman"/>
              <w:color w:val="000000"/>
              <w:sz w:val="28"/>
              <w:szCs w:val="28"/>
              <w:u w:val="single"/>
              <w:lang w:eastAsia="ru-RU"/>
            </w:rPr>
            <w:t> E 22 Указатель выхода</w:t>
          </w: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                                         </w:t>
          </w:r>
          <w:r w:rsidRPr="00FC69F3">
            <w:rPr>
              <w:rFonts w:ascii="Times New Roman" w:eastAsia="Calibri" w:hAnsi="Times New Roman" w:cs="Times New Roman"/>
              <w:noProof/>
              <w:sz w:val="28"/>
              <w:szCs w:val="28"/>
              <w:lang w:eastAsia="ru-RU"/>
            </w:rPr>
            <w:drawing>
              <wp:inline distT="0" distB="0" distL="0" distR="0" wp14:anchorId="0E712371" wp14:editId="2569637E">
                <wp:extent cx="768350" cy="409575"/>
                <wp:effectExtent l="0" t="0" r="0" b="9525"/>
                <wp:docPr id="11" name="Рисунок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6" t="-50" r="-26" b="-5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835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07540CB" w14:textId="77777777" w:rsidR="00C02EDE" w:rsidRPr="00FC69F3" w:rsidRDefault="00C02EDE" w:rsidP="00C968F4">
          <w:pPr>
            <w:spacing w:after="0" w:line="24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- </w:t>
          </w:r>
          <w:r w:rsidRPr="00FC69F3">
            <w:rPr>
              <w:rFonts w:ascii="Times New Roman" w:eastAsia="Calibri" w:hAnsi="Times New Roman" w:cs="Times New Roman"/>
              <w:color w:val="000000"/>
              <w:sz w:val="28"/>
              <w:szCs w:val="28"/>
              <w:u w:val="single"/>
              <w:lang w:eastAsia="ru-RU"/>
            </w:rPr>
            <w:t>E 23 Указатель запасного выхода</w:t>
          </w: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                        </w:t>
          </w:r>
          <w:r w:rsidRPr="00FC69F3">
            <w:rPr>
              <w:rFonts w:ascii="Times New Roman" w:eastAsia="Calibri" w:hAnsi="Times New Roman" w:cs="Times New Roman"/>
              <w:noProof/>
              <w:sz w:val="28"/>
              <w:szCs w:val="28"/>
              <w:lang w:eastAsia="ru-RU"/>
            </w:rPr>
            <w:drawing>
              <wp:inline distT="0" distB="0" distL="0" distR="0" wp14:anchorId="571AB083" wp14:editId="35F28654">
                <wp:extent cx="813435" cy="437515"/>
                <wp:effectExtent l="0" t="0" r="5715" b="635"/>
                <wp:docPr id="10" name="Рисунок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6" t="-49" r="-26" b="-4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3435" cy="437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D439B05" w14:textId="77777777" w:rsidR="00C02EDE" w:rsidRPr="00FC69F3" w:rsidRDefault="00C02EDE" w:rsidP="00C968F4">
          <w:pPr>
            <w:spacing w:after="0" w:line="24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- </w:t>
          </w:r>
          <w:r w:rsidRPr="00FC69F3">
            <w:rPr>
              <w:rFonts w:ascii="Times New Roman" w:eastAsia="Calibri" w:hAnsi="Times New Roman" w:cs="Times New Roman"/>
              <w:color w:val="000000"/>
              <w:sz w:val="28"/>
              <w:szCs w:val="28"/>
              <w:u w:val="single"/>
              <w:lang w:eastAsia="ru-RU"/>
            </w:rPr>
            <w:t xml:space="preserve">EC 01 Аптечка первой медицинской помощи      </w:t>
          </w: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 </w:t>
          </w:r>
          <w:r w:rsidRPr="00FC69F3">
            <w:rPr>
              <w:rFonts w:ascii="Times New Roman" w:eastAsia="Calibri" w:hAnsi="Times New Roman" w:cs="Times New Roman"/>
              <w:noProof/>
              <w:sz w:val="28"/>
              <w:szCs w:val="28"/>
              <w:lang w:eastAsia="ru-RU"/>
            </w:rPr>
            <w:drawing>
              <wp:inline distT="0" distB="0" distL="0" distR="0" wp14:anchorId="34181E35" wp14:editId="1C4B9AFE">
                <wp:extent cx="465455" cy="465455"/>
                <wp:effectExtent l="0" t="0" r="0" b="0"/>
                <wp:docPr id="9" name="Рисунок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6" t="-26" r="-26" b="-2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5455" cy="465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59EB82D" w14:textId="77777777" w:rsidR="00C02EDE" w:rsidRPr="00FC69F3" w:rsidRDefault="00C02EDE" w:rsidP="00C968F4">
          <w:pPr>
            <w:spacing w:after="0" w:line="24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- </w:t>
          </w:r>
          <w:r w:rsidRPr="00FC69F3">
            <w:rPr>
              <w:rFonts w:ascii="Times New Roman" w:eastAsia="Calibri" w:hAnsi="Times New Roman" w:cs="Times New Roman"/>
              <w:color w:val="000000"/>
              <w:sz w:val="28"/>
              <w:szCs w:val="28"/>
              <w:u w:val="single"/>
              <w:lang w:eastAsia="ru-RU"/>
            </w:rPr>
            <w:t>P 01 Запрещается курить</w:t>
          </w: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                                         </w:t>
          </w:r>
          <w:r w:rsidRPr="00FC69F3">
            <w:rPr>
              <w:rFonts w:ascii="Times New Roman" w:eastAsia="Calibri" w:hAnsi="Times New Roman" w:cs="Times New Roman"/>
              <w:noProof/>
              <w:sz w:val="28"/>
              <w:szCs w:val="28"/>
              <w:lang w:eastAsia="ru-RU"/>
            </w:rPr>
            <w:drawing>
              <wp:inline distT="0" distB="0" distL="0" distR="0" wp14:anchorId="1B85BD8B" wp14:editId="74C54AF8">
                <wp:extent cx="493395" cy="493395"/>
                <wp:effectExtent l="0" t="0" r="1905" b="1905"/>
                <wp:docPr id="8" name="Рисунок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6" t="-26" r="-26" b="-2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3395" cy="493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50C7A60" w14:textId="77777777" w:rsidR="00C02EDE" w:rsidRPr="00FC69F3" w:rsidRDefault="00C02EDE" w:rsidP="00C968F4">
          <w:pPr>
            <w:spacing w:after="0" w:line="24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</w:p>
        <w:p w14:paraId="2ABFA199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1.7. При несчастном случае пострадавший или очевидец несчастного случая обязан немедленно сообщить о случившемся Экспертам. </w:t>
          </w:r>
        </w:p>
        <w:p w14:paraId="14A73391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В помещении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    </w:r>
        </w:p>
        <w:p w14:paraId="6D71F201" w14:textId="3B03000D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В случае возникновения несчастного случая или болезни </w:t>
          </w:r>
          <w:r w:rsidR="0022635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конкурсанта</w:t>
          </w: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</w:t>
          </w:r>
          <w:r w:rsidR="0022635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конкурсанта</w:t>
          </w: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 от дальнейшего участия в Чемпионате ввиду болезни или несчастного случая, он получит баллы за любую завершенную работу. </w:t>
          </w:r>
        </w:p>
        <w:p w14:paraId="475DF045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Вышеуказанные случаи подлежат обязательной регистрации в Форме регистрации несчастных случаев и в Форме регистрации перерывов в работе.</w:t>
          </w:r>
        </w:p>
        <w:p w14:paraId="79D77415" w14:textId="3E11E229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lastRenderedPageBreak/>
            <w:t xml:space="preserve">1.8. </w:t>
          </w:r>
          <w:r w:rsidR="0022635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Конкурсанты</w:t>
          </w: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, допустившие невыполнение или нарушение инструкции по охране труда, привлекаются к ответственности в соответствии </w:t>
          </w:r>
          <w:r w:rsid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                                       </w:t>
          </w: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с Регламентом </w:t>
          </w:r>
          <w:r w:rsidR="00A67607"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чемпионата</w:t>
          </w: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.</w:t>
          </w:r>
        </w:p>
        <w:p w14:paraId="598D54D8" w14:textId="1871A2CC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Несоблюдение </w:t>
          </w:r>
          <w:r w:rsidR="0022635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конкурсантом</w:t>
          </w: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 норм и правил ОТ ведет к потере баллов. Постоянное нарушение норм безопасности может привести к временному или перманентному отстранению аналогично апелляции.</w:t>
          </w:r>
        </w:p>
        <w:p w14:paraId="1DFCCF31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</w:p>
        <w:p w14:paraId="06A553C9" w14:textId="5F201CC5" w:rsidR="00C02EDE" w:rsidRPr="00FC69F3" w:rsidRDefault="00C02EDE" w:rsidP="00FC69F3">
          <w:pPr>
            <w:pStyle w:val="ab"/>
            <w:keepNext/>
            <w:numPr>
              <w:ilvl w:val="0"/>
              <w:numId w:val="1"/>
            </w:numPr>
            <w:spacing w:after="0" w:line="360" w:lineRule="auto"/>
            <w:ind w:left="0" w:firstLine="0"/>
            <w:jc w:val="center"/>
            <w:outlineLvl w:val="1"/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</w:pPr>
          <w:bookmarkStart w:id="2" w:name="_Toc507427597"/>
          <w:r w:rsidRPr="00FC69F3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t>Требования охраны труда перед началом работы</w:t>
          </w:r>
          <w:bookmarkEnd w:id="2"/>
        </w:p>
        <w:p w14:paraId="0F8BF65A" w14:textId="312B0F01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Перед началом работы </w:t>
          </w:r>
          <w:r w:rsidR="0022635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конкурсанты</w:t>
          </w: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 должны выполнить следующее:</w:t>
          </w:r>
        </w:p>
        <w:p w14:paraId="0776943E" w14:textId="59C41ED8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2.1. В день </w:t>
          </w:r>
          <w:r w:rsidR="00FE2699"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Д</w:t>
          </w: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-1, все </w:t>
          </w:r>
          <w:r w:rsidR="0022635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конкурсанты</w:t>
          </w: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место.</w:t>
          </w:r>
        </w:p>
        <w:p w14:paraId="6B21D52E" w14:textId="0638B8C5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По окончании ознакомительного периода, </w:t>
          </w:r>
          <w:r w:rsidR="0022635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конкурсанты</w:t>
          </w: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    </w:r>
        </w:p>
        <w:p w14:paraId="0BFC2A91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2.2. Подготовить рабочее место:</w:t>
          </w:r>
        </w:p>
        <w:p w14:paraId="63F9C308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разместить канцелярские принадлежности на рабочем столе;</w:t>
          </w:r>
        </w:p>
        <w:p w14:paraId="7FBBF93F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- проверить высоту стула и стола. </w:t>
          </w:r>
        </w:p>
        <w:p w14:paraId="6955E2F1" w14:textId="77777777" w:rsidR="00C02EDE" w:rsidRPr="00FC69F3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C69F3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2.3. Подготовить оборудование, разрешенное к самостоятельной работе:</w:t>
          </w:r>
        </w:p>
        <w:tbl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2122"/>
            <w:gridCol w:w="7223"/>
          </w:tblGrid>
          <w:tr w:rsidR="00C02EDE" w:rsidRPr="00A57F14" w14:paraId="1D52F36D" w14:textId="77777777" w:rsidTr="00C968F4">
            <w:trPr>
              <w:tblHeader/>
            </w:trPr>
            <w:tc>
              <w:tcPr>
                <w:tcW w:w="2122" w:type="dxa"/>
                <w:shd w:val="clear" w:color="auto" w:fill="auto"/>
                <w:vAlign w:val="center"/>
              </w:tcPr>
              <w:p w14:paraId="1EF01789" w14:textId="77777777" w:rsidR="00C02EDE" w:rsidRPr="00A57F14" w:rsidRDefault="00C02EDE" w:rsidP="00FC69F3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Наименование оборудования</w:t>
                </w:r>
              </w:p>
            </w:tc>
            <w:tc>
              <w:tcPr>
                <w:tcW w:w="7223" w:type="dxa"/>
                <w:shd w:val="clear" w:color="auto" w:fill="auto"/>
                <w:vAlign w:val="center"/>
              </w:tcPr>
              <w:p w14:paraId="0825D755" w14:textId="77777777" w:rsidR="00FC69F3" w:rsidRDefault="00C02EDE" w:rsidP="00FC69F3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 xml:space="preserve">Правила подготовки к выполнению </w:t>
                </w:r>
              </w:p>
              <w:p w14:paraId="7BC3B064" w14:textId="1677AC9E" w:rsidR="00C02EDE" w:rsidRPr="00A57F14" w:rsidRDefault="00C02EDE" w:rsidP="00FC69F3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конкурсного задания</w:t>
                </w:r>
              </w:p>
            </w:tc>
          </w:tr>
          <w:tr w:rsidR="00C02EDE" w:rsidRPr="00A57F14" w14:paraId="7D3B2FA8" w14:textId="77777777" w:rsidTr="00C968F4">
            <w:tc>
              <w:tcPr>
                <w:tcW w:w="2122" w:type="dxa"/>
                <w:shd w:val="clear" w:color="auto" w:fill="auto"/>
              </w:tcPr>
              <w:p w14:paraId="12516342" w14:textId="77777777" w:rsidR="00C02EDE" w:rsidRPr="00A57F14" w:rsidRDefault="00C02EDE" w:rsidP="00FC69F3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Компьютер в сборе (монитор, мышь, </w:t>
                </w:r>
                <w:proofErr w:type="gramStart"/>
                <w:r w:rsidRPr="00A57F14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клавиатура)  -</w:t>
                </w:r>
                <w:proofErr w:type="gramEnd"/>
                <w:r w:rsidRPr="00A57F14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 ноутбук</w:t>
                </w:r>
              </w:p>
            </w:tc>
            <w:tc>
              <w:tcPr>
                <w:tcW w:w="7223" w:type="dxa"/>
                <w:shd w:val="clear" w:color="auto" w:fill="auto"/>
              </w:tcPr>
              <w:p w14:paraId="57599977" w14:textId="77777777" w:rsidR="00C02EDE" w:rsidRPr="00A57F14" w:rsidRDefault="00C02EDE" w:rsidP="00FC69F3">
                <w:pPr>
                  <w:shd w:val="clear" w:color="auto" w:fill="FEFEFE"/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проверить исправность оборудования и приспособлений:</w:t>
                </w:r>
              </w:p>
              <w:p w14:paraId="236156CE" w14:textId="77777777" w:rsidR="00C02EDE" w:rsidRPr="00A57F14" w:rsidRDefault="00C02EDE" w:rsidP="00FC69F3">
                <w:pPr>
                  <w:shd w:val="clear" w:color="auto" w:fill="FEFEFE"/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- наличие защитных кожухов (в системном блоке);</w:t>
                </w:r>
              </w:p>
              <w:p w14:paraId="684BD7E1" w14:textId="77777777" w:rsidR="00C02EDE" w:rsidRPr="00A57F14" w:rsidRDefault="00C02EDE" w:rsidP="00FC69F3">
                <w:pPr>
                  <w:shd w:val="clear" w:color="auto" w:fill="FEFEFE"/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- исправность работы мыши и клавиатуры;</w:t>
                </w:r>
              </w:p>
              <w:p w14:paraId="40A5B1AC" w14:textId="77777777" w:rsidR="00C02EDE" w:rsidRPr="00A57F14" w:rsidRDefault="00C02EDE" w:rsidP="00FC69F3">
                <w:pPr>
                  <w:shd w:val="clear" w:color="auto" w:fill="FEFEFE"/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- исправность цветопередачи монитора;</w:t>
                </w:r>
              </w:p>
              <w:p w14:paraId="2F9DF2A5" w14:textId="77777777" w:rsidR="00C02EDE" w:rsidRPr="00A57F14" w:rsidRDefault="00C02EDE" w:rsidP="00FC69F3">
                <w:pPr>
                  <w:shd w:val="clear" w:color="auto" w:fill="FEFEFE"/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- отсутствие розеток и/или иных </w:t>
                </w:r>
                <w:proofErr w:type="gramStart"/>
                <w:r w:rsidRPr="00A57F14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проводов  в</w:t>
                </w:r>
                <w:proofErr w:type="gramEnd"/>
                <w:r w:rsidRPr="00A57F14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 зоне досягаемости;</w:t>
                </w:r>
              </w:p>
              <w:p w14:paraId="597271A4" w14:textId="77777777" w:rsidR="00C02EDE" w:rsidRPr="00A57F14" w:rsidRDefault="00C02EDE" w:rsidP="00FC69F3">
                <w:pPr>
                  <w:shd w:val="clear" w:color="auto" w:fill="FEFEFE"/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- скорость работы при полной загруженности ПК;</w:t>
                </w:r>
              </w:p>
              <w:p w14:paraId="167E8848" w14:textId="77777777" w:rsidR="00C02EDE" w:rsidRPr="00A57F14" w:rsidRDefault="00C02EDE" w:rsidP="00FC69F3">
                <w:pPr>
                  <w:shd w:val="clear" w:color="auto" w:fill="FEFEFE"/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- 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    </w:r>
              </w:p>
              <w:p w14:paraId="0F3EF49F" w14:textId="77777777" w:rsidR="00C02EDE" w:rsidRPr="00A57F14" w:rsidRDefault="00C02EDE" w:rsidP="00FC69F3">
                <w:pPr>
                  <w:shd w:val="clear" w:color="auto" w:fill="FEFEFE"/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- следить за тем, чтобы вентиляционные отверстия устройств ничем не были закрыты.</w:t>
                </w:r>
              </w:p>
            </w:tc>
          </w:tr>
          <w:tr w:rsidR="00C02EDE" w:rsidRPr="00A57F14" w14:paraId="3679FA72" w14:textId="77777777" w:rsidTr="00C968F4">
            <w:tc>
              <w:tcPr>
                <w:tcW w:w="2122" w:type="dxa"/>
                <w:shd w:val="clear" w:color="auto" w:fill="auto"/>
              </w:tcPr>
              <w:p w14:paraId="62A02D33" w14:textId="77777777" w:rsidR="00C02EDE" w:rsidRPr="00A57F14" w:rsidRDefault="00C02EDE" w:rsidP="00FC69F3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Принтер </w:t>
                </w:r>
              </w:p>
            </w:tc>
            <w:tc>
              <w:tcPr>
                <w:tcW w:w="7223" w:type="dxa"/>
                <w:shd w:val="clear" w:color="auto" w:fill="auto"/>
              </w:tcPr>
              <w:p w14:paraId="35F2F065" w14:textId="77777777" w:rsidR="00C02EDE" w:rsidRPr="00A57F14" w:rsidRDefault="00C02EDE" w:rsidP="00FC69F3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- проверить синхронность работы ПК и принтера;</w:t>
                </w:r>
              </w:p>
              <w:p w14:paraId="43FD17A0" w14:textId="77777777" w:rsidR="00C02EDE" w:rsidRPr="00A57F14" w:rsidRDefault="00C02EDE" w:rsidP="00FC69F3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lastRenderedPageBreak/>
                  <w:t>- совершить пробный запуск тестовой печати;</w:t>
                </w:r>
              </w:p>
              <w:p w14:paraId="5F803329" w14:textId="77777777" w:rsidR="00C02EDE" w:rsidRPr="00A57F14" w:rsidRDefault="00C02EDE" w:rsidP="00FC69F3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- проверить наличие тонера и бумаги</w:t>
                </w:r>
              </w:p>
              <w:p w14:paraId="54378429" w14:textId="77777777" w:rsidR="00C02EDE" w:rsidRPr="006C35EA" w:rsidRDefault="00C02EDE" w:rsidP="00FC69F3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6C35EA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Электробезопасность</w:t>
                </w:r>
              </w:p>
              <w:p w14:paraId="70D5F1AF" w14:textId="77777777" w:rsidR="00C02EDE" w:rsidRPr="00A57F14" w:rsidRDefault="00C02EDE" w:rsidP="00FC69F3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Используйте шнур питания, поставляемый с принтером.</w:t>
                </w:r>
              </w:p>
              <w:p w14:paraId="5AA5A9C7" w14:textId="77777777" w:rsidR="00C02EDE" w:rsidRPr="00A57F14" w:rsidRDefault="00C02EDE" w:rsidP="00FC69F3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Подключайте шнур питания непосредственно к правильно заземленной розетке электропитания. Проверьте надежность подключения на обоих концах шнура. Если вы не знаете, заземлена ли розетка, попросите Эксперта проверить ее.</w:t>
                </w:r>
              </w:p>
              <w:p w14:paraId="206F2404" w14:textId="77777777" w:rsidR="00C02EDE" w:rsidRPr="00A57F14" w:rsidRDefault="00C02EDE" w:rsidP="00FC69F3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Не используйте переходник с заземлением для подключения принтера к розетке питания без контакта заземления.</w:t>
                </w:r>
              </w:p>
              <w:p w14:paraId="62C5766E" w14:textId="77777777" w:rsidR="00C02EDE" w:rsidRPr="00A57F14" w:rsidRDefault="00C02EDE" w:rsidP="00FC69F3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Не используйте удлинитель или сетевой разветвитель.</w:t>
                </w:r>
              </w:p>
              <w:p w14:paraId="4C5D5704" w14:textId="77777777" w:rsidR="00C02EDE" w:rsidRPr="00A57F14" w:rsidRDefault="00C02EDE" w:rsidP="00FC69F3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Убедитесь, что принтер подключен к розетке, обеспечивающей соответствующее напряжение питания и мощность. В случае необходимости обсудите с экспертом режимы питания принтера.</w:t>
                </w:r>
              </w:p>
              <w:p w14:paraId="33E0145D" w14:textId="77777777" w:rsidR="00C02EDE" w:rsidRPr="006C35EA" w:rsidRDefault="00C02EDE" w:rsidP="00FC69F3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Не размещайте принтер в таком месте, где на шнур питания могут по неосторожности наступить.</w:t>
                </w:r>
              </w:p>
            </w:tc>
          </w:tr>
        </w:tbl>
        <w:p w14:paraId="5228E1DD" w14:textId="77777777" w:rsidR="00C968F4" w:rsidRDefault="00C968F4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</w:p>
        <w:p w14:paraId="4F5F516E" w14:textId="384492C0" w:rsidR="00C02EDE" w:rsidRPr="00C968F4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Оборудование, не разрешенное к самостоятельному использованию, к выполнению конкурсных заданий подготавливает уполномоченный Эксперт, </w:t>
          </w:r>
          <w:r w:rsidR="0022635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конкурсанты</w:t>
          </w: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 могут принимать посильное участие в подготовке под непосредственным руководством и в присутствии Эксперта.</w:t>
          </w:r>
        </w:p>
        <w:p w14:paraId="16C3CC65" w14:textId="77777777" w:rsidR="00C02EDE" w:rsidRPr="00C968F4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2.4.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    </w:r>
        </w:p>
        <w:p w14:paraId="7084F397" w14:textId="77777777" w:rsidR="00C02EDE" w:rsidRPr="00C968F4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2.5. Ежедневно, перед началом выполнения конкурсного задания, в процессе подготовки рабочего места:</w:t>
          </w:r>
        </w:p>
        <w:p w14:paraId="3781CAD6" w14:textId="77777777" w:rsidR="00C02EDE" w:rsidRPr="00C968F4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осмотреть и привести в порядок рабочее место;</w:t>
          </w:r>
        </w:p>
        <w:p w14:paraId="094F4BA3" w14:textId="77777777" w:rsidR="00C02EDE" w:rsidRPr="00C968F4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убедиться в достаточности освещенности;</w:t>
          </w:r>
        </w:p>
        <w:p w14:paraId="4215622A" w14:textId="77777777" w:rsidR="00C02EDE" w:rsidRPr="00C968F4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проверить (визуально) правильность подключения оборудования;</w:t>
          </w:r>
        </w:p>
        <w:p w14:paraId="4963B6B4" w14:textId="77777777" w:rsidR="00C02EDE" w:rsidRPr="00C968F4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    </w:r>
        </w:p>
        <w:p w14:paraId="1165023E" w14:textId="77777777" w:rsidR="00C02EDE" w:rsidRPr="00C968F4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2.6. Подготовить необходимые для работы материалы, приспособления, и разложить их на свои места, убрать с рабочего стола все лишнее.</w:t>
          </w:r>
        </w:p>
        <w:p w14:paraId="6B13B8BF" w14:textId="62133FFF" w:rsidR="00C02EDE" w:rsidRPr="00C968F4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lastRenderedPageBreak/>
            <w:t xml:space="preserve">2.7. </w:t>
          </w:r>
          <w:r w:rsidR="0022635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Конкурсанту</w:t>
          </w: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    </w:r>
        </w:p>
        <w:p w14:paraId="6EA36860" w14:textId="056DB953" w:rsidR="00C02EDE" w:rsidRPr="00C968F4" w:rsidRDefault="00C02EDE" w:rsidP="00C968F4">
          <w:pPr>
            <w:keepNext/>
            <w:spacing w:after="0" w:line="360" w:lineRule="auto"/>
            <w:jc w:val="center"/>
            <w:outlineLvl w:val="1"/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</w:pPr>
          <w:bookmarkStart w:id="3" w:name="_Toc507427598"/>
          <w:r w:rsidRPr="00C968F4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t>3.</w:t>
          </w:r>
          <w:r w:rsidR="00C968F4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t xml:space="preserve"> </w:t>
          </w:r>
          <w:r w:rsidRPr="00C968F4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t>Требования охраны труда во время работы</w:t>
          </w:r>
          <w:bookmarkEnd w:id="3"/>
        </w:p>
        <w:p w14:paraId="0DE827C9" w14:textId="61C992F3" w:rsidR="00C02EDE" w:rsidRPr="00C968F4" w:rsidRDefault="00C02EDE" w:rsidP="00FC69F3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3.1. При выполнении конкурсных заданий </w:t>
          </w:r>
          <w:r w:rsidR="0022635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конкурсант</w:t>
          </w: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у необходимо соблюдать требования безопасности при использовании инструмента и оборудования:</w:t>
          </w:r>
        </w:p>
        <w:tbl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2785"/>
            <w:gridCol w:w="6560"/>
          </w:tblGrid>
          <w:tr w:rsidR="00C02EDE" w:rsidRPr="00A57F14" w14:paraId="4C0253F6" w14:textId="77777777" w:rsidTr="00A67607">
            <w:trPr>
              <w:tblHeader/>
            </w:trPr>
            <w:tc>
              <w:tcPr>
                <w:tcW w:w="2785" w:type="dxa"/>
                <w:shd w:val="clear" w:color="auto" w:fill="auto"/>
                <w:vAlign w:val="center"/>
              </w:tcPr>
              <w:p w14:paraId="1E4AF5B5" w14:textId="77777777" w:rsidR="00C02EDE" w:rsidRPr="00A57F14" w:rsidRDefault="00C02EDE" w:rsidP="00C968F4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Наименование инструмента/ оборудования</w:t>
                </w:r>
              </w:p>
            </w:tc>
            <w:tc>
              <w:tcPr>
                <w:tcW w:w="6560" w:type="dxa"/>
                <w:shd w:val="clear" w:color="auto" w:fill="auto"/>
                <w:vAlign w:val="center"/>
              </w:tcPr>
              <w:p w14:paraId="3CC0D042" w14:textId="77777777" w:rsidR="00C02EDE" w:rsidRPr="00A57F14" w:rsidRDefault="00C02EDE" w:rsidP="00C968F4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Требования безопасности</w:t>
                </w:r>
              </w:p>
            </w:tc>
          </w:tr>
          <w:tr w:rsidR="00C02EDE" w:rsidRPr="00A57F14" w14:paraId="2B6A456E" w14:textId="77777777" w:rsidTr="00A67607">
            <w:tc>
              <w:tcPr>
                <w:tcW w:w="2785" w:type="dxa"/>
                <w:shd w:val="clear" w:color="auto" w:fill="auto"/>
              </w:tcPr>
              <w:p w14:paraId="105BD1FF" w14:textId="77777777" w:rsidR="00C02EDE" w:rsidRPr="00A57F14" w:rsidRDefault="00C02EDE" w:rsidP="00C968F4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Компьютер в сборе (монитор, мышь, </w:t>
                </w:r>
                <w:proofErr w:type="gramStart"/>
                <w:r w:rsidRPr="00A57F14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клавиатура)  -</w:t>
                </w:r>
                <w:proofErr w:type="gramEnd"/>
                <w:r w:rsidRPr="00A57F14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 ноутбук</w:t>
                </w:r>
              </w:p>
            </w:tc>
            <w:tc>
              <w:tcPr>
                <w:tcW w:w="6560" w:type="dxa"/>
                <w:shd w:val="clear" w:color="auto" w:fill="auto"/>
              </w:tcPr>
              <w:p w14:paraId="2D93DE02" w14:textId="77777777" w:rsidR="00C02EDE" w:rsidRPr="00A57F14" w:rsidRDefault="00C02EDE" w:rsidP="00C968F4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Во время работы:</w:t>
                </w:r>
              </w:p>
              <w:p w14:paraId="1CB8B950" w14:textId="77777777" w:rsidR="00C02EDE" w:rsidRPr="00A57F14" w:rsidRDefault="00C02EDE" w:rsidP="00C968F4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- необходимо аккуратно обращаться с проводами;</w:t>
                </w:r>
              </w:p>
              <w:p w14:paraId="75A9E995" w14:textId="77777777" w:rsidR="00C02EDE" w:rsidRPr="00A57F14" w:rsidRDefault="00C02EDE" w:rsidP="00C968F4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- запрещается работать с неисправным компьютером/ноутбуком;</w:t>
                </w:r>
              </w:p>
              <w:p w14:paraId="1272E9D3" w14:textId="77777777" w:rsidR="00C02EDE" w:rsidRPr="00A57F14" w:rsidRDefault="00C02EDE" w:rsidP="00C968F4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- нельзя заниматься очисткой компьютера/ноутбука, когда он находится под напряжением;</w:t>
                </w:r>
              </w:p>
              <w:p w14:paraId="5D80FE52" w14:textId="77777777" w:rsidR="00C02EDE" w:rsidRPr="00A57F14" w:rsidRDefault="00C02EDE" w:rsidP="00C968F4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- недопустимо самостоятельно проводить ремонт ПК и оргтехники при отсутствии специальных навыков;</w:t>
                </w:r>
              </w:p>
              <w:p w14:paraId="38A9723F" w14:textId="77777777" w:rsidR="00C02EDE" w:rsidRPr="00A57F14" w:rsidRDefault="00C02EDE" w:rsidP="00C968F4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- нельзя располагать рядом с компьютером/ноутбуком жидкости, а также работать с мокрыми руками;</w:t>
                </w:r>
              </w:p>
              <w:p w14:paraId="5790A849" w14:textId="77777777" w:rsidR="00C02EDE" w:rsidRPr="00A57F14" w:rsidRDefault="00C02EDE" w:rsidP="00C968F4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          </w:r>
              </w:p>
              <w:p w14:paraId="6394EAB5" w14:textId="77777777" w:rsidR="00C02EDE" w:rsidRPr="00A57F14" w:rsidRDefault="00C02EDE" w:rsidP="00C968F4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- суммарное время непосредственной работы с персональным компьютером и другой оргтехникой в течение конкурсного дня должно быть не более 6 часов.</w:t>
                </w:r>
              </w:p>
              <w:p w14:paraId="62FD1B10" w14:textId="77777777" w:rsidR="00C02EDE" w:rsidRPr="00A57F14" w:rsidRDefault="00C02EDE" w:rsidP="00C968F4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- запрещается прикасаться к задней панели персонального компьютера и другой оргтехники, монитора при включенном питании;</w:t>
                </w:r>
              </w:p>
              <w:p w14:paraId="23041193" w14:textId="77777777" w:rsidR="00C02EDE" w:rsidRPr="00A57F14" w:rsidRDefault="00C02EDE" w:rsidP="00C968F4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- нельзя допускать попадание влаги на поверхность монитора, рабочую поверхность клавиатуры, дисководов, принтеров и других устройств;</w:t>
                </w:r>
              </w:p>
              <w:p w14:paraId="6E23094B" w14:textId="77777777" w:rsidR="00C02EDE" w:rsidRPr="00A57F14" w:rsidRDefault="00C02EDE" w:rsidP="00C968F4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- нельзя производить самостоятельно вскрытие и ремонт оборудования;</w:t>
                </w:r>
              </w:p>
              <w:p w14:paraId="51287ABB" w14:textId="77777777" w:rsidR="00C02EDE" w:rsidRPr="00A57F14" w:rsidRDefault="00C02EDE" w:rsidP="00C968F4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- запрещается переключать разъемы интерфейсных кабелей периферийных устройств;</w:t>
                </w:r>
              </w:p>
              <w:p w14:paraId="18F934C6" w14:textId="77777777" w:rsidR="00C02EDE" w:rsidRPr="00A57F14" w:rsidRDefault="00C02EDE" w:rsidP="00C968F4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- запрещается загромождение верхних панелей устройств бумагами и посторонними предметами;</w:t>
                </w:r>
              </w:p>
            </w:tc>
          </w:tr>
          <w:tr w:rsidR="00C02EDE" w:rsidRPr="00A57F14" w14:paraId="21BA4BFF" w14:textId="77777777" w:rsidTr="00A67607">
            <w:tc>
              <w:tcPr>
                <w:tcW w:w="2785" w:type="dxa"/>
                <w:shd w:val="clear" w:color="auto" w:fill="auto"/>
              </w:tcPr>
              <w:p w14:paraId="26F65AF7" w14:textId="77777777" w:rsidR="00C02EDE" w:rsidRPr="00A57F14" w:rsidRDefault="00C02EDE" w:rsidP="00C968F4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Принтер </w:t>
                </w:r>
              </w:p>
            </w:tc>
            <w:tc>
              <w:tcPr>
                <w:tcW w:w="6560" w:type="dxa"/>
                <w:shd w:val="clear" w:color="auto" w:fill="auto"/>
              </w:tcPr>
              <w:p w14:paraId="540C6C94" w14:textId="77777777" w:rsidR="00C02EDE" w:rsidRPr="00A57F14" w:rsidRDefault="00C02EDE" w:rsidP="00C968F4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b/>
                    <w:i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b/>
                    <w:i/>
                    <w:sz w:val="24"/>
                    <w:szCs w:val="24"/>
                    <w:lang w:eastAsia="ru-RU"/>
                  </w:rPr>
                  <w:t>Электробезопасность</w:t>
                </w:r>
              </w:p>
              <w:p w14:paraId="7BAE421A" w14:textId="77777777" w:rsidR="00C02EDE" w:rsidRPr="00A57F14" w:rsidRDefault="00C02EDE" w:rsidP="00C968F4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Не кладите предметы на шнур питания.</w:t>
                </w:r>
              </w:p>
              <w:p w14:paraId="672AE591" w14:textId="77777777" w:rsidR="00C02EDE" w:rsidRPr="00A57F14" w:rsidRDefault="00C02EDE" w:rsidP="00C968F4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Не закрывайте вентиляционные отверстия. Эти отверстия предотвращают перегрев принтера.</w:t>
                </w:r>
              </w:p>
              <w:p w14:paraId="73B5CAE8" w14:textId="77777777" w:rsidR="00C02EDE" w:rsidRPr="00A57F14" w:rsidRDefault="00C02EDE" w:rsidP="00C968F4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lastRenderedPageBreak/>
                  <w:t>Не допускайте попадания в принтер скобок и скрепок для бумаги.</w:t>
                </w:r>
              </w:p>
              <w:p w14:paraId="20362151" w14:textId="77777777" w:rsidR="00C02EDE" w:rsidRPr="00A57F14" w:rsidRDefault="00C02EDE" w:rsidP="00C968F4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Не вставляйте никаких предметов в щели и отверстия принтера. Контакт с высоким напряжением или короткое замыкание могут привести к возгоранию или поражению электрическим током.</w:t>
                </w:r>
              </w:p>
              <w:p w14:paraId="57A8DDCA" w14:textId="77777777" w:rsidR="00C02EDE" w:rsidRPr="00A57F14" w:rsidRDefault="00C02EDE" w:rsidP="00C968F4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b/>
                    <w:i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b/>
                    <w:i/>
                    <w:sz w:val="24"/>
                    <w:szCs w:val="24"/>
                    <w:lang w:eastAsia="ru-RU"/>
                  </w:rPr>
                  <w:t>В случае возникновения необычного шума или запаха:</w:t>
                </w:r>
              </w:p>
              <w:p w14:paraId="04518586" w14:textId="77777777" w:rsidR="00C02EDE" w:rsidRPr="00A57F14" w:rsidRDefault="00C02EDE" w:rsidP="00C968F4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Немедленно выключите принтер.</w:t>
                </w:r>
              </w:p>
              <w:p w14:paraId="467C11D0" w14:textId="77777777" w:rsidR="00C02EDE" w:rsidRPr="00A57F14" w:rsidRDefault="00C02EDE" w:rsidP="00C968F4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Выньте вилку шнура питания из розетки.</w:t>
                </w:r>
              </w:p>
              <w:p w14:paraId="20C431E1" w14:textId="77777777" w:rsidR="00C02EDE" w:rsidRPr="00A57F14" w:rsidRDefault="00C02EDE" w:rsidP="00C968F4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Для устранения неполадок сообщите эксперту.</w:t>
                </w:r>
              </w:p>
            </w:tc>
          </w:tr>
          <w:tr w:rsidR="00C02EDE" w:rsidRPr="00A57F14" w14:paraId="3C421D02" w14:textId="77777777" w:rsidTr="00A67607">
            <w:tc>
              <w:tcPr>
                <w:tcW w:w="2785" w:type="dxa"/>
                <w:shd w:val="clear" w:color="auto" w:fill="auto"/>
              </w:tcPr>
              <w:p w14:paraId="519C4037" w14:textId="77777777" w:rsidR="00C02EDE" w:rsidRDefault="00C02EDE" w:rsidP="00C968F4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lastRenderedPageBreak/>
                  <w:t>Интерактивная доска/проектор</w:t>
                </w:r>
              </w:p>
            </w:tc>
            <w:tc>
              <w:tcPr>
                <w:tcW w:w="6560" w:type="dxa"/>
                <w:shd w:val="clear" w:color="auto" w:fill="auto"/>
              </w:tcPr>
              <w:p w14:paraId="725865FA" w14:textId="77777777" w:rsidR="00C02EDE" w:rsidRPr="003A1BE5" w:rsidRDefault="00C02EDE" w:rsidP="00C968F4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3A1BE5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Не подключать комплектующие части интерактивной доски к электрической сети влажными руками.</w:t>
                </w:r>
              </w:p>
              <w:p w14:paraId="444D2C85" w14:textId="77777777" w:rsidR="00C02EDE" w:rsidRPr="003A1BE5" w:rsidRDefault="00C02EDE" w:rsidP="00C968F4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3A1BE5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При подключении к сети убедиться в нормальной их работоспособности.</w:t>
                </w:r>
              </w:p>
              <w:p w14:paraId="5FB1B82A" w14:textId="77777777" w:rsidR="00C02EDE" w:rsidRPr="003A1BE5" w:rsidRDefault="00C02EDE" w:rsidP="00C968F4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3A1BE5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При работе у доски в проекционном режиме не поворачиваться в сторону проектора.</w:t>
                </w:r>
              </w:p>
              <w:p w14:paraId="3FF318E5" w14:textId="77777777" w:rsidR="00C02EDE" w:rsidRPr="003A1BE5" w:rsidRDefault="00C02EDE" w:rsidP="00C968F4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3A1BE5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Избегать попадания брызг (воды) на составные части доски, исключить попадания жидкости на чувствительные электронные компоненты во избежание их повреждения.</w:t>
                </w:r>
              </w:p>
              <w:p w14:paraId="6C0EE9C6" w14:textId="77777777" w:rsidR="00C02EDE" w:rsidRPr="003A1BE5" w:rsidRDefault="00C02EDE" w:rsidP="00C968F4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3A1BE5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Не оставлять интерактивную доску в работающем состоянии без присмотра.</w:t>
                </w:r>
              </w:p>
              <w:p w14:paraId="132B2FF1" w14:textId="77777777" w:rsidR="00C02EDE" w:rsidRPr="003A1BE5" w:rsidRDefault="00C02EDE" w:rsidP="00C968F4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3A1BE5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Недопустимо прислоняться, стучать по интерактивной панели.</w:t>
                </w:r>
              </w:p>
              <w:p w14:paraId="7ADAF050" w14:textId="77777777" w:rsidR="00C02EDE" w:rsidRPr="00BD7C56" w:rsidRDefault="00C02EDE" w:rsidP="00C968F4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3A1BE5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Неисправности и неполадки, возникшие при эксплуатации интерактивной доски, устраняются только после отсоединения от электрической сети и только лицом, ответственным за эксплуатацию.</w:t>
                </w:r>
              </w:p>
            </w:tc>
          </w:tr>
        </w:tbl>
        <w:p w14:paraId="5C2DBC3D" w14:textId="77777777" w:rsidR="00C968F4" w:rsidRDefault="00C968F4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</w:p>
        <w:p w14:paraId="74E92EBF" w14:textId="3336E64C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3.2. При выполнении конкурсных заданий и уборке рабочих мест:</w:t>
          </w:r>
        </w:p>
        <w:p w14:paraId="30B35D15" w14:textId="0A459B58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- необходимо быть внимательным, не отвлекаться посторонними разговорами и делами, не отвлекать других </w:t>
          </w:r>
          <w:r w:rsidR="0022635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конкурсант</w:t>
          </w: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ов;</w:t>
          </w:r>
        </w:p>
        <w:p w14:paraId="6C06C6AB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соблюдать настоящую инструкцию;</w:t>
          </w:r>
        </w:p>
        <w:p w14:paraId="5B00785E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соблюдать правила эксплуатации ПК и оргтехники, не подвергать их механическим ударам, не допускать падений;</w:t>
          </w:r>
        </w:p>
        <w:p w14:paraId="3C169DDE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поддерживать порядок и чистоту на рабочем месте;</w:t>
          </w:r>
        </w:p>
        <w:p w14:paraId="4AB320D2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рабочий инструмент располагать таким образом, чтобы исключалась возможность его скатывания и падения;</w:t>
          </w:r>
        </w:p>
        <w:p w14:paraId="54FEE397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3.3. При неисправности оборудования прекратить выполнение конкурсного задания и сообщить об этом Эксперту, а в его отсутствие заместителю главного Эксперта.</w:t>
          </w:r>
        </w:p>
        <w:p w14:paraId="0505C700" w14:textId="77777777" w:rsidR="00C02EDE" w:rsidRPr="00C968F4" w:rsidRDefault="00C02EDE" w:rsidP="00C968F4">
          <w:pPr>
            <w:keepNext/>
            <w:spacing w:after="0" w:line="360" w:lineRule="auto"/>
            <w:ind w:firstLine="709"/>
            <w:jc w:val="center"/>
            <w:outlineLvl w:val="1"/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</w:pPr>
          <w:bookmarkStart w:id="4" w:name="_Toc507427599"/>
          <w:r w:rsidRPr="00C968F4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lastRenderedPageBreak/>
            <w:t>4. Требования охраны труда в аварийных ситуациях</w:t>
          </w:r>
          <w:bookmarkEnd w:id="4"/>
        </w:p>
        <w:p w14:paraId="49AFF6E8" w14:textId="3BA38FB1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</w:t>
          </w:r>
          <w:r w:rsidR="0022635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конкурсант</w:t>
          </w: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    </w:r>
        </w:p>
        <w:p w14:paraId="7EA00D0D" w14:textId="03D6118A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4.2. В случае возникновения у </w:t>
          </w:r>
          <w:r w:rsidR="0022635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конкурсант</w:t>
          </w: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а плохого самочувствия или получения травмы сообщить об этом эксперту.</w:t>
          </w:r>
        </w:p>
        <w:p w14:paraId="5D21A5B4" w14:textId="1256672D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4.3. При поражении </w:t>
          </w:r>
          <w:r w:rsidR="0022635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конкурсант</w:t>
          </w: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    </w:r>
        </w:p>
        <w:p w14:paraId="6EDEDF80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    </w:r>
        </w:p>
        <w:p w14:paraId="77312E07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    </w:r>
        </w:p>
        <w:p w14:paraId="34BFBE8D" w14:textId="656D7539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При обнаружении очага возгорания на конкурсной площадке необходимо любым возможным способом постараться загасить пламя </w:t>
          </w:r>
          <w:r w:rsid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                            </w:t>
          </w: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в </w:t>
          </w:r>
          <w:r w:rsid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«</w:t>
          </w: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зародыше</w:t>
          </w:r>
          <w:r w:rsid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»</w:t>
          </w: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 с обязательным соблюдением мер личной безопасности.</w:t>
          </w:r>
        </w:p>
        <w:p w14:paraId="3AFDF260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    </w:r>
        </w:p>
        <w:p w14:paraId="3B482DD5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В загоревшемся помещении не следует дожидаться, пока приблизится пламя. Основная опасность пожара для человека – дым. При наступлении </w:t>
          </w: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lastRenderedPageBreak/>
            <w:t>признаков удушья лечь на пол и как можно быстрее ползти в сторону эвакуационного выхода.</w:t>
          </w:r>
        </w:p>
        <w:p w14:paraId="5B131FDD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    </w:r>
        </w:p>
        <w:p w14:paraId="07BA592D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    </w:r>
        </w:p>
        <w:p w14:paraId="5DDF7727" w14:textId="77777777" w:rsidR="00C02EDE" w:rsidRPr="00C968F4" w:rsidRDefault="00C02EDE" w:rsidP="00C968F4">
          <w:pPr>
            <w:keepNext/>
            <w:spacing w:after="0" w:line="360" w:lineRule="auto"/>
            <w:jc w:val="center"/>
            <w:outlineLvl w:val="1"/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</w:pPr>
          <w:bookmarkStart w:id="5" w:name="_Toc507427600"/>
          <w:r w:rsidRPr="00C968F4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t>5.Требование охраны труда по окончании работ</w:t>
          </w:r>
          <w:bookmarkEnd w:id="5"/>
        </w:p>
        <w:p w14:paraId="60EB0488" w14:textId="12C360C4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После окончания работ каждый </w:t>
          </w:r>
          <w:r w:rsidR="0022635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конкурсант</w:t>
          </w: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 обязан:</w:t>
          </w:r>
        </w:p>
        <w:p w14:paraId="3319CECB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5.1. Привести в порядок рабочее место. </w:t>
          </w:r>
        </w:p>
        <w:p w14:paraId="001EFF1E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5.2. Отключить ПК и оргтехнику.</w:t>
          </w:r>
        </w:p>
        <w:p w14:paraId="402DCC4F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5.3. Отключить телефон. </w:t>
          </w:r>
        </w:p>
        <w:p w14:paraId="3803C533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5.4.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    </w:r>
        </w:p>
        <w:p w14:paraId="03B0F6DE" w14:textId="0B8DF164" w:rsidR="00C02EDE" w:rsidRDefault="00C02EDE" w:rsidP="00C968F4">
          <w:pPr>
            <w:spacing w:after="0" w:line="360" w:lineRule="auto"/>
            <w:jc w:val="center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</w:p>
        <w:p w14:paraId="437875FB" w14:textId="77777777" w:rsidR="00C968F4" w:rsidRDefault="00C968F4" w:rsidP="00C968F4">
          <w:pPr>
            <w:keepNext/>
            <w:keepLines/>
            <w:spacing w:before="120" w:after="120" w:line="240" w:lineRule="auto"/>
            <w:jc w:val="center"/>
            <w:outlineLvl w:val="0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bookmarkStart w:id="6" w:name="_Toc507427601"/>
        </w:p>
        <w:p w14:paraId="36FB651C" w14:textId="44491A08" w:rsidR="00C02EDE" w:rsidRPr="00C968F4" w:rsidRDefault="00C968F4" w:rsidP="00C968F4">
          <w:pPr>
            <w:keepNext/>
            <w:keepLines/>
            <w:spacing w:before="120" w:after="120" w:line="240" w:lineRule="auto"/>
            <w:jc w:val="center"/>
            <w:outlineLvl w:val="0"/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ru-RU"/>
            </w:rPr>
          </w:pPr>
          <w:r w:rsidRPr="00C968F4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ru-RU"/>
            </w:rPr>
            <w:t>ИНСТРУКЦИЯ ПО ОХРАНЕ ТРУДА ДЛЯ ЭКСПЕРТОВ</w:t>
          </w:r>
          <w:bookmarkEnd w:id="6"/>
        </w:p>
        <w:p w14:paraId="18A38622" w14:textId="3B2499C7" w:rsidR="00C02EDE" w:rsidRPr="00C968F4" w:rsidRDefault="00C02EDE" w:rsidP="00C968F4">
          <w:pPr>
            <w:keepNext/>
            <w:keepLines/>
            <w:spacing w:after="0" w:line="360" w:lineRule="auto"/>
            <w:jc w:val="center"/>
            <w:outlineLvl w:val="0"/>
            <w:rPr>
              <w:rFonts w:ascii="Times New Roman" w:eastAsia="Times New Roman" w:hAnsi="Times New Roman" w:cs="Times New Roman"/>
              <w:b/>
              <w:bCs/>
              <w:iCs/>
              <w:sz w:val="28"/>
              <w:szCs w:val="28"/>
              <w:lang w:eastAsia="ru-RU"/>
            </w:rPr>
          </w:pPr>
          <w:bookmarkStart w:id="7" w:name="_Toc507427602"/>
          <w:r w:rsidRPr="00C968F4">
            <w:rPr>
              <w:rFonts w:ascii="Times New Roman" w:eastAsia="Times New Roman" w:hAnsi="Times New Roman" w:cs="Times New Roman"/>
              <w:b/>
              <w:bCs/>
              <w:iCs/>
              <w:sz w:val="28"/>
              <w:szCs w:val="28"/>
              <w:lang w:eastAsia="ru-RU"/>
            </w:rPr>
            <w:t>1.</w:t>
          </w:r>
          <w:r w:rsidR="00C968F4" w:rsidRPr="00C968F4">
            <w:rPr>
              <w:rFonts w:ascii="Times New Roman" w:eastAsia="Times New Roman" w:hAnsi="Times New Roman" w:cs="Times New Roman"/>
              <w:b/>
              <w:bCs/>
              <w:iCs/>
              <w:sz w:val="28"/>
              <w:szCs w:val="28"/>
              <w:lang w:eastAsia="ru-RU"/>
            </w:rPr>
            <w:t xml:space="preserve"> </w:t>
          </w:r>
          <w:r w:rsidRPr="00C968F4">
            <w:rPr>
              <w:rFonts w:ascii="Times New Roman" w:eastAsia="Times New Roman" w:hAnsi="Times New Roman" w:cs="Times New Roman"/>
              <w:b/>
              <w:bCs/>
              <w:iCs/>
              <w:sz w:val="28"/>
              <w:szCs w:val="28"/>
              <w:lang w:eastAsia="ru-RU"/>
            </w:rPr>
            <w:t>Общие требования охраны труда</w:t>
          </w:r>
          <w:bookmarkEnd w:id="7"/>
        </w:p>
        <w:p w14:paraId="545D92C7" w14:textId="3014F9D6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1.1. К работе в качестве эксперта Компетенции «Тур</w:t>
          </w:r>
          <w:r w:rsidR="00534849"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агентская</w:t>
          </w: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 деятельность» допускаются Эксперты, прошедшие специальное обучение </w:t>
          </w:r>
          <w:r w:rsid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        </w:t>
          </w: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и не имеющие противопоказаний по состоянию здоровья.</w:t>
          </w:r>
        </w:p>
        <w:p w14:paraId="24D4C0A0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    </w:r>
        </w:p>
        <w:p w14:paraId="10EE75EC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lastRenderedPageBreak/>
            <w:t>1.3. В процессе контроля выполнения конкурсных заданий и нахождения на территории и в помещениях места проведения конкурса Эксперт обязан четко соблюдать:</w:t>
          </w:r>
        </w:p>
        <w:p w14:paraId="272E9044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- инструкции по охране труда и технике безопасности; </w:t>
          </w:r>
        </w:p>
        <w:p w14:paraId="406136A7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правила пожарной безопасности, знать места расположения первичных средств пожаротушения и планов эвакуации.</w:t>
          </w:r>
        </w:p>
        <w:p w14:paraId="6C7A761D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расписание и график проведения конкурсного задания, установленные режимы труда и отдыха.</w:t>
          </w:r>
        </w:p>
        <w:p w14:paraId="31122162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    </w:r>
        </w:p>
        <w:p w14:paraId="1F978758" w14:textId="23DD5CC4" w:rsidR="00C02EDE" w:rsidRPr="00C968F4" w:rsidRDefault="00C968F4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</w:t>
          </w:r>
          <w:r w:rsidR="00C02EDE"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 электрический ток;</w:t>
          </w:r>
        </w:p>
        <w:p w14:paraId="132FED2C" w14:textId="75866055" w:rsidR="00C02EDE" w:rsidRPr="00C968F4" w:rsidRDefault="00C968F4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</w:t>
          </w:r>
          <w:r w:rsidR="00C02EDE"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    </w:r>
        </w:p>
        <w:p w14:paraId="30AA7F49" w14:textId="5ED397A7" w:rsidR="00C02EDE" w:rsidRPr="00C968F4" w:rsidRDefault="00C968F4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</w:t>
          </w:r>
          <w:r w:rsidR="00C02EDE"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 шум, обусловленный конструкцией оргтехники;</w:t>
          </w:r>
        </w:p>
        <w:p w14:paraId="17E1E63E" w14:textId="6DA7BA67" w:rsidR="00C02EDE" w:rsidRPr="00C968F4" w:rsidRDefault="00C968F4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</w:t>
          </w:r>
          <w:r w:rsidR="00C02EDE"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 химические вещества, выделяющиеся при работе оргтехники;</w:t>
          </w:r>
        </w:p>
        <w:p w14:paraId="504AA061" w14:textId="5B2D799A" w:rsidR="00C02EDE" w:rsidRPr="00C968F4" w:rsidRDefault="00C968F4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</w:t>
          </w:r>
          <w:r w:rsidR="00C02EDE"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 зрительное перенапряжение при работе с ПК.</w:t>
          </w:r>
        </w:p>
        <w:p w14:paraId="59F78A7E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1.5. Во время наблюдения за выполнением конкурсного задания средства индивидуальной защиты не требуются. Одежда и обувь должны быть удобными, по сезону, не приносить дискомфорт -</w:t>
          </w:r>
        </w:p>
        <w:p w14:paraId="0888FB23" w14:textId="4FFE3695" w:rsidR="00C02EDE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1.6. Знаки безопасности, используемые на рабочих местах </w:t>
          </w:r>
          <w:r w:rsidR="0022635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конкурсанто</w:t>
          </w: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в, для обозначения присутствующих опасностей:</w:t>
          </w:r>
        </w:p>
        <w:p w14:paraId="36696F11" w14:textId="77777777" w:rsidR="00C02EDE" w:rsidRPr="00A57F14" w:rsidRDefault="00C02EDE" w:rsidP="00C968F4">
          <w:pPr>
            <w:spacing w:after="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A57F14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</w:t>
          </w:r>
          <w:r w:rsidRPr="00A57F14">
            <w:rPr>
              <w:rFonts w:ascii="Times New Roman" w:eastAsia="Calibri" w:hAnsi="Times New Roman" w:cs="Times New Roman"/>
              <w:color w:val="000000"/>
              <w:sz w:val="24"/>
              <w:szCs w:val="24"/>
              <w:u w:val="single"/>
              <w:lang w:eastAsia="ru-RU"/>
            </w:rPr>
            <w:t xml:space="preserve"> F 04 Огнетушитель        </w:t>
          </w:r>
          <w:r w:rsidRPr="00A57F14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 xml:space="preserve">                                          </w:t>
          </w:r>
          <w:r>
            <w:rPr>
              <w:rFonts w:ascii="Times New Roman" w:eastAsia="Calibri" w:hAnsi="Times New Roman" w:cs="Times New Roman"/>
              <w:noProof/>
              <w:sz w:val="24"/>
              <w:szCs w:val="24"/>
              <w:lang w:eastAsia="ru-RU"/>
            </w:rPr>
            <w:drawing>
              <wp:inline distT="0" distB="0" distL="0" distR="0" wp14:anchorId="4FDA0541" wp14:editId="7A085D82">
                <wp:extent cx="448945" cy="437515"/>
                <wp:effectExtent l="0" t="0" r="8255" b="635"/>
                <wp:docPr id="5" name="Рисунок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6" t="-26" r="-26" b="-2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8945" cy="437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5D6A78F" w14:textId="77777777" w:rsidR="00C02EDE" w:rsidRPr="00A57F14" w:rsidRDefault="00C02EDE" w:rsidP="00C968F4">
          <w:pPr>
            <w:spacing w:after="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A57F14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 xml:space="preserve">- </w:t>
          </w:r>
          <w:r w:rsidRPr="00A57F14">
            <w:rPr>
              <w:rFonts w:ascii="Times New Roman" w:eastAsia="Calibri" w:hAnsi="Times New Roman" w:cs="Times New Roman"/>
              <w:color w:val="000000"/>
              <w:sz w:val="24"/>
              <w:szCs w:val="24"/>
              <w:u w:val="single"/>
              <w:lang w:eastAsia="ru-RU"/>
            </w:rPr>
            <w:t> E 22 Указатель выхода</w:t>
          </w:r>
          <w:r w:rsidRPr="00A57F14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 xml:space="preserve">                                         </w:t>
          </w:r>
          <w:r>
            <w:rPr>
              <w:rFonts w:ascii="Times New Roman" w:eastAsia="Calibri" w:hAnsi="Times New Roman" w:cs="Times New Roman"/>
              <w:noProof/>
              <w:sz w:val="24"/>
              <w:szCs w:val="24"/>
              <w:lang w:eastAsia="ru-RU"/>
            </w:rPr>
            <w:drawing>
              <wp:inline distT="0" distB="0" distL="0" distR="0" wp14:anchorId="2DF84EB2" wp14:editId="29EFCFEB">
                <wp:extent cx="768350" cy="409575"/>
                <wp:effectExtent l="0" t="0" r="0" b="9525"/>
                <wp:docPr id="4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6" t="-50" r="-26" b="-5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835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6E6DE43" w14:textId="77777777" w:rsidR="00C02EDE" w:rsidRPr="00A57F14" w:rsidRDefault="00C02EDE" w:rsidP="00C968F4">
          <w:pPr>
            <w:spacing w:after="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A57F14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 xml:space="preserve">- </w:t>
          </w:r>
          <w:r w:rsidRPr="00A57F14">
            <w:rPr>
              <w:rFonts w:ascii="Times New Roman" w:eastAsia="Calibri" w:hAnsi="Times New Roman" w:cs="Times New Roman"/>
              <w:color w:val="000000"/>
              <w:sz w:val="24"/>
              <w:szCs w:val="24"/>
              <w:u w:val="single"/>
              <w:lang w:eastAsia="ru-RU"/>
            </w:rPr>
            <w:t>E 23 Указатель запасного выхода</w:t>
          </w:r>
          <w:r w:rsidRPr="00A57F14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 xml:space="preserve">                        </w:t>
          </w:r>
          <w:r>
            <w:rPr>
              <w:rFonts w:ascii="Times New Roman" w:eastAsia="Calibri" w:hAnsi="Times New Roman" w:cs="Times New Roman"/>
              <w:noProof/>
              <w:sz w:val="24"/>
              <w:szCs w:val="24"/>
              <w:lang w:eastAsia="ru-RU"/>
            </w:rPr>
            <w:drawing>
              <wp:inline distT="0" distB="0" distL="0" distR="0" wp14:anchorId="70082842" wp14:editId="03FD6D88">
                <wp:extent cx="813435" cy="437515"/>
                <wp:effectExtent l="0" t="0" r="5715" b="635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6" t="-49" r="-26" b="-4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3435" cy="437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1E9647E" w14:textId="77777777" w:rsidR="00C02EDE" w:rsidRPr="00A57F14" w:rsidRDefault="00C02EDE" w:rsidP="00C968F4">
          <w:pPr>
            <w:spacing w:after="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A57F14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 xml:space="preserve">- </w:t>
          </w:r>
          <w:r w:rsidRPr="00A57F14">
            <w:rPr>
              <w:rFonts w:ascii="Times New Roman" w:eastAsia="Calibri" w:hAnsi="Times New Roman" w:cs="Times New Roman"/>
              <w:color w:val="000000"/>
              <w:sz w:val="24"/>
              <w:szCs w:val="24"/>
              <w:u w:val="single"/>
              <w:lang w:eastAsia="ru-RU"/>
            </w:rPr>
            <w:t xml:space="preserve">EC 01 Аптечка первой медицинской помощи      </w:t>
          </w:r>
          <w:r w:rsidRPr="00A57F14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 xml:space="preserve"> </w:t>
          </w:r>
          <w:r>
            <w:rPr>
              <w:rFonts w:ascii="Times New Roman" w:eastAsia="Calibri" w:hAnsi="Times New Roman" w:cs="Times New Roman"/>
              <w:noProof/>
              <w:sz w:val="24"/>
              <w:szCs w:val="24"/>
              <w:lang w:eastAsia="ru-RU"/>
            </w:rPr>
            <w:drawing>
              <wp:inline distT="0" distB="0" distL="0" distR="0" wp14:anchorId="2C5FB022" wp14:editId="6DF4C4E4">
                <wp:extent cx="465455" cy="465455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6" t="-26" r="-26" b="-2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5455" cy="465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1C0F96F" w14:textId="77777777" w:rsidR="00C02EDE" w:rsidRPr="00A57F14" w:rsidRDefault="00C02EDE" w:rsidP="00C968F4">
          <w:pPr>
            <w:spacing w:after="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A57F14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lastRenderedPageBreak/>
            <w:t xml:space="preserve">- </w:t>
          </w:r>
          <w:r w:rsidRPr="00A57F14">
            <w:rPr>
              <w:rFonts w:ascii="Times New Roman" w:eastAsia="Calibri" w:hAnsi="Times New Roman" w:cs="Times New Roman"/>
              <w:color w:val="000000"/>
              <w:sz w:val="24"/>
              <w:szCs w:val="24"/>
              <w:u w:val="single"/>
              <w:lang w:eastAsia="ru-RU"/>
            </w:rPr>
            <w:t>P 01 Запрещается курить</w:t>
          </w:r>
          <w:r w:rsidRPr="00A57F14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 xml:space="preserve">                                         </w:t>
          </w:r>
          <w:r>
            <w:rPr>
              <w:rFonts w:ascii="Times New Roman" w:eastAsia="Calibri" w:hAnsi="Times New Roman" w:cs="Times New Roman"/>
              <w:noProof/>
              <w:sz w:val="24"/>
              <w:szCs w:val="24"/>
              <w:lang w:eastAsia="ru-RU"/>
            </w:rPr>
            <w:drawing>
              <wp:inline distT="0" distB="0" distL="0" distR="0" wp14:anchorId="6232560A" wp14:editId="401B972C">
                <wp:extent cx="493395" cy="493395"/>
                <wp:effectExtent l="0" t="0" r="1905" b="190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6" t="-26" r="-26" b="-2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3395" cy="493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BF46F4E" w14:textId="77777777" w:rsidR="00C968F4" w:rsidRDefault="00C968F4" w:rsidP="00C968F4">
          <w:pPr>
            <w:spacing w:after="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</w:p>
        <w:p w14:paraId="432DF1FD" w14:textId="45334BEC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    </w:r>
        </w:p>
        <w:p w14:paraId="54A94882" w14:textId="2CFC7AAB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В помещении Экспертов Компетенции «Тур</w:t>
          </w:r>
          <w:r w:rsidR="00C37C70"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агентская</w:t>
          </w: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 деятельность»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    </w:r>
        </w:p>
        <w:p w14:paraId="7D4F75A5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В случае возникновения несчастного случая или болезни Эксперта, об этом немедленно уведомляется Главный эксперт. </w:t>
          </w:r>
        </w:p>
        <w:p w14:paraId="6C6133A6" w14:textId="287B490E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1.8. Эксперты, допустившие невыполнение или нарушение инструкции по охране труда, привлекаются к ответственности в соответствии с Регламентом </w:t>
          </w:r>
          <w:r w:rsidR="00A67607"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чемпионата</w:t>
          </w: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, а при необходимости согласно действующему законодательству.</w:t>
          </w:r>
        </w:p>
        <w:p w14:paraId="7CF2D0CD" w14:textId="7941F094" w:rsidR="00C02EDE" w:rsidRPr="00C968F4" w:rsidRDefault="00C02EDE" w:rsidP="00C968F4">
          <w:pPr>
            <w:pStyle w:val="ab"/>
            <w:keepNext/>
            <w:keepLines/>
            <w:numPr>
              <w:ilvl w:val="0"/>
              <w:numId w:val="2"/>
            </w:numPr>
            <w:spacing w:after="0" w:line="360" w:lineRule="auto"/>
            <w:ind w:left="0" w:firstLine="0"/>
            <w:jc w:val="center"/>
            <w:outlineLvl w:val="0"/>
            <w:rPr>
              <w:rFonts w:ascii="Times New Roman" w:eastAsia="Times New Roman" w:hAnsi="Times New Roman" w:cs="Times New Roman"/>
              <w:b/>
              <w:bCs/>
              <w:iCs/>
              <w:sz w:val="28"/>
              <w:szCs w:val="28"/>
              <w:lang w:eastAsia="ru-RU"/>
            </w:rPr>
          </w:pPr>
          <w:bookmarkStart w:id="8" w:name="_Toc507427603"/>
          <w:r w:rsidRPr="00C968F4">
            <w:rPr>
              <w:rFonts w:ascii="Times New Roman" w:eastAsia="Times New Roman" w:hAnsi="Times New Roman" w:cs="Times New Roman"/>
              <w:b/>
              <w:bCs/>
              <w:iCs/>
              <w:sz w:val="28"/>
              <w:szCs w:val="28"/>
              <w:lang w:eastAsia="ru-RU"/>
            </w:rPr>
            <w:t>Требования охраны труда перед началом работы</w:t>
          </w:r>
          <w:bookmarkEnd w:id="8"/>
        </w:p>
        <w:p w14:paraId="0A4140D0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Перед началом работы Эксперты должны выполнить следующее:</w:t>
          </w:r>
        </w:p>
        <w:p w14:paraId="04601441" w14:textId="31ACF0A8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2.1. В день </w:t>
          </w:r>
          <w:r w:rsidR="00FE2699"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Д</w:t>
          </w: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-1,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</w:t>
          </w:r>
          <w:bookmarkStart w:id="9" w:name="_Hlk166679239"/>
          <w:r w:rsidR="0022635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конкурсант</w:t>
          </w:r>
          <w:bookmarkEnd w:id="9"/>
          <w:r w:rsidR="0022635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ов</w:t>
          </w: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</w:t>
          </w:r>
          <w:r w:rsidR="0022635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конкурсант</w:t>
          </w: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ов.</w:t>
          </w:r>
        </w:p>
        <w:p w14:paraId="74F5A6ED" w14:textId="1A9C863B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2.2. Ежедневно, перед началом выполнения конкурсного задания </w:t>
          </w:r>
          <w:r w:rsidR="0022635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конкурсант</w:t>
          </w: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ами конкурса, Эксперт с особыми полномочиями проводит инструктаж по охране труда, Эксперты контролируют процесс подготовки рабочего места </w:t>
          </w:r>
          <w:r w:rsidR="0022635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конкурсант</w:t>
          </w: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ами, и принимают участие в подготовке рабочих мест </w:t>
          </w:r>
          <w:r w:rsidR="0022635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конкурсант</w:t>
          </w: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ов в возрасте моложе 18 лет.</w:t>
          </w:r>
        </w:p>
        <w:p w14:paraId="0F11BD79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2.3. Ежедневно, перед началом работ на конкурсной площадке и в помещении экспертов необходимо:</w:t>
          </w:r>
        </w:p>
        <w:p w14:paraId="369E89AC" w14:textId="150C94E5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lastRenderedPageBreak/>
            <w:t xml:space="preserve">- осмотреть рабочие места экспертов и </w:t>
          </w:r>
          <w:r w:rsidR="0022635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конкурсант</w:t>
          </w: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ов;</w:t>
          </w:r>
        </w:p>
        <w:p w14:paraId="7B146698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-привести в порядок рабочее место эксперта;</w:t>
          </w:r>
        </w:p>
        <w:p w14:paraId="58B0D0A0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-проверить правильность подключения оборудования в электросеть;</w:t>
          </w:r>
        </w:p>
        <w:p w14:paraId="12406A43" w14:textId="6E3F7AC8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- осмотреть инструмент и оборудование </w:t>
          </w:r>
          <w:r w:rsidR="0022635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конкурсант</w:t>
          </w: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ов в возрасте до 18 лет, </w:t>
          </w:r>
          <w:r w:rsidR="0022635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конкурсант</w:t>
          </w:r>
          <w:r w:rsidR="0022635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ы</w:t>
          </w: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 старше 18 лет осматривают самостоятельно инструмент и оборудование.</w:t>
          </w:r>
        </w:p>
        <w:p w14:paraId="4C39418A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2.5. Подготовить необходимые для работы материалы, приспособления, и разложить их на свои места, убрать с рабочего стола все лишнее.</w:t>
          </w:r>
        </w:p>
        <w:p w14:paraId="4B94239F" w14:textId="4C96AC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Эксперт</w:t>
          </w:r>
          <w:r w:rsidR="007619A2"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ам</w:t>
          </w: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 и до устранения неполадок к работе не приступать.</w:t>
          </w:r>
        </w:p>
        <w:p w14:paraId="3E44F759" w14:textId="77777777" w:rsidR="00C02EDE" w:rsidRPr="00C968F4" w:rsidRDefault="00C02EDE" w:rsidP="00C968F4">
          <w:pPr>
            <w:keepNext/>
            <w:keepLines/>
            <w:spacing w:after="0" w:line="360" w:lineRule="auto"/>
            <w:jc w:val="center"/>
            <w:outlineLvl w:val="0"/>
            <w:rPr>
              <w:rFonts w:ascii="Times New Roman" w:eastAsia="Times New Roman" w:hAnsi="Times New Roman" w:cs="Times New Roman"/>
              <w:b/>
              <w:bCs/>
              <w:iCs/>
              <w:sz w:val="28"/>
              <w:szCs w:val="28"/>
              <w:lang w:eastAsia="ru-RU"/>
            </w:rPr>
          </w:pPr>
          <w:bookmarkStart w:id="10" w:name="_Toc507427604"/>
          <w:r w:rsidRPr="00C968F4">
            <w:rPr>
              <w:rFonts w:ascii="Times New Roman" w:eastAsia="Times New Roman" w:hAnsi="Times New Roman" w:cs="Times New Roman"/>
              <w:b/>
              <w:bCs/>
              <w:iCs/>
              <w:sz w:val="28"/>
              <w:szCs w:val="28"/>
              <w:lang w:eastAsia="ru-RU"/>
            </w:rPr>
            <w:t>3.Требования охраны труда во время работы</w:t>
          </w:r>
          <w:bookmarkEnd w:id="10"/>
        </w:p>
        <w:p w14:paraId="76D1D8D0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    </w:r>
        </w:p>
        <w:p w14:paraId="6B778857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    </w:r>
        </w:p>
        <w:p w14:paraId="63B65748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    </w:r>
        </w:p>
        <w:p w14:paraId="653F51BA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    </w:r>
        </w:p>
        <w:p w14:paraId="492F2DFA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3.4. Во избежание поражения током запрещается:</w:t>
          </w:r>
        </w:p>
        <w:p w14:paraId="3203AEC1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прикасаться к задней панели персонального компьютера и другой оргтехники, монитора при включенном питании;</w:t>
          </w:r>
        </w:p>
        <w:p w14:paraId="52540145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lastRenderedPageBreak/>
            <w:t>- допускать попадания влаги на поверхность монитора, рабочую поверхность клавиатуры, дисководов, принтеров и других устройств;</w:t>
          </w:r>
        </w:p>
        <w:p w14:paraId="7BC1A821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производить самостоятельно вскрытие и ремонт оборудования;</w:t>
          </w:r>
        </w:p>
        <w:p w14:paraId="4F5BE1B0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переключать разъемы интерфейсных кабелей периферийных устройств при включенном питании;</w:t>
          </w:r>
        </w:p>
        <w:p w14:paraId="12EE05C4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загромождать верхние панели устройств бумагами и посторонними предметами;</w:t>
          </w:r>
        </w:p>
        <w:p w14:paraId="505FE819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    </w:r>
        </w:p>
        <w:p w14:paraId="0A57F442" w14:textId="64F47D11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3.5. При выполнении модулей конкурсного задания </w:t>
          </w:r>
          <w:r w:rsidR="0022635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конкурсант</w:t>
          </w: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ами, Эксперту необходимо быть внимательным, не отвлекаться посторонними разговорами и делами без необходимости, не отвлекать других Экспертов и </w:t>
          </w:r>
          <w:r w:rsidR="0022635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конкурсант</w:t>
          </w: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ов.</w:t>
          </w:r>
        </w:p>
        <w:p w14:paraId="6B422E0A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3.6. Эксперту во время работы с оргтехникой:</w:t>
          </w:r>
        </w:p>
        <w:p w14:paraId="64ED19F6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обращать внимание на символы, высвечивающиеся на панели оборудования, не игнорировать их;</w:t>
          </w:r>
        </w:p>
        <w:p w14:paraId="7709D498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    </w:r>
        </w:p>
        <w:p w14:paraId="4F2DD071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не производить включение/выключение аппаратов мокрыми руками;</w:t>
          </w:r>
        </w:p>
        <w:p w14:paraId="2BA25765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не ставить на устройство емкости с водой, не класть металлические предметы;</w:t>
          </w:r>
        </w:p>
        <w:p w14:paraId="0DFF7717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не эксплуатировать аппарат, если он перегрелся, стал дымиться, появился посторонний запах или звук;</w:t>
          </w:r>
        </w:p>
        <w:p w14:paraId="1C886614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не эксплуатировать аппарат, если его уронили или корпус был поврежден;</w:t>
          </w:r>
        </w:p>
        <w:p w14:paraId="37C0D400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вынимать застрявшие листы можно только после отключения устройства из сети;</w:t>
          </w:r>
        </w:p>
        <w:p w14:paraId="7B91C975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lastRenderedPageBreak/>
            <w:t>-запрещается перемещать аппараты включенными в сеть;</w:t>
          </w:r>
        </w:p>
        <w:p w14:paraId="22EA75F5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все работы по замене картриджей, бумаги можно производить только после отключения аппарата от сети;</w:t>
          </w:r>
        </w:p>
        <w:p w14:paraId="17BBF393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- запрещается опираться на стекло </w:t>
          </w:r>
          <w:proofErr w:type="spellStart"/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оригиналодержателя</w:t>
          </w:r>
          <w:proofErr w:type="spellEnd"/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, класть на него какие-либо вещи помимо оригинала;</w:t>
          </w:r>
        </w:p>
        <w:p w14:paraId="207C1164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запрещается работать на аппарате с треснувшим стеклом;</w:t>
          </w:r>
        </w:p>
        <w:p w14:paraId="52B3EBA4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обязательно мыть руки теплой водой с мылом после каждой чистки картриджей, узлов и т.д.;</w:t>
          </w:r>
        </w:p>
        <w:p w14:paraId="5B63C2E6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просыпанный тонер, носитель немедленно собрать пылесосом или влажной ветошью.</w:t>
          </w:r>
        </w:p>
        <w:p w14:paraId="1D38E6F8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    </w:r>
        </w:p>
        <w:p w14:paraId="2B0183C6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3.8. Запрещается:</w:t>
          </w:r>
        </w:p>
        <w:p w14:paraId="742907F0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устанавливать неизвестные системы паролирования и самостоятельно проводить переформатирование диска;</w:t>
          </w:r>
        </w:p>
        <w:p w14:paraId="65226730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иметь при себе любые средства связи;</w:t>
          </w:r>
        </w:p>
        <w:p w14:paraId="73DD96F1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пользоваться любой документацией, кроме предусмотренной конкурсным заданием.</w:t>
          </w:r>
        </w:p>
        <w:p w14:paraId="16F49B15" w14:textId="11D8FE60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3.9. При неисправности оборудования – прекратить работу и сообщить об этом </w:t>
          </w:r>
          <w:r w:rsidR="007619A2"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экспертам</w:t>
          </w: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.</w:t>
          </w:r>
        </w:p>
        <w:p w14:paraId="40EE2E19" w14:textId="44752B2C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3.10. При наблюдении за выполнением конкурсного задания </w:t>
          </w:r>
          <w:r w:rsidR="0022635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конкурсант</w:t>
          </w: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ами Эксперту:</w:t>
          </w:r>
        </w:p>
        <w:p w14:paraId="0C6B5B23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- передвигаться по конкурсной площадке не спеша, не делая резких движений, смотря под ноги.</w:t>
          </w:r>
        </w:p>
        <w:p w14:paraId="04432C5A" w14:textId="77777777" w:rsidR="00C02EDE" w:rsidRPr="00C968F4" w:rsidRDefault="00C02EDE" w:rsidP="00C968F4">
          <w:pPr>
            <w:keepNext/>
            <w:keepLines/>
            <w:spacing w:after="0" w:line="360" w:lineRule="auto"/>
            <w:jc w:val="center"/>
            <w:outlineLvl w:val="0"/>
            <w:rPr>
              <w:rFonts w:ascii="Times New Roman" w:eastAsia="Times New Roman" w:hAnsi="Times New Roman" w:cs="Times New Roman"/>
              <w:b/>
              <w:bCs/>
              <w:iCs/>
              <w:sz w:val="28"/>
              <w:szCs w:val="28"/>
              <w:lang w:eastAsia="ru-RU"/>
            </w:rPr>
          </w:pPr>
          <w:bookmarkStart w:id="11" w:name="_Toc507427605"/>
          <w:r w:rsidRPr="00C968F4">
            <w:rPr>
              <w:rFonts w:ascii="Times New Roman" w:eastAsia="Times New Roman" w:hAnsi="Times New Roman" w:cs="Times New Roman"/>
              <w:b/>
              <w:bCs/>
              <w:iCs/>
              <w:sz w:val="28"/>
              <w:szCs w:val="28"/>
              <w:lang w:eastAsia="ru-RU"/>
            </w:rPr>
            <w:t>4. Требования охраны труда в аварийных ситуациях</w:t>
          </w:r>
          <w:bookmarkEnd w:id="11"/>
        </w:p>
        <w:p w14:paraId="20093743" w14:textId="6296AA85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</w:t>
          </w: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lastRenderedPageBreak/>
            <w:t xml:space="preserve">также сообщить о случившемся </w:t>
          </w:r>
          <w:r w:rsidR="007619A2"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экспертам</w:t>
          </w: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. Работу продолжать только после устранения возникшей неисправности.</w:t>
          </w:r>
        </w:p>
        <w:p w14:paraId="1C99D285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    </w:r>
        </w:p>
        <w:p w14:paraId="542DEF3D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    </w:r>
        </w:p>
        <w:p w14:paraId="013FD679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    </w:r>
        </w:p>
        <w:p w14:paraId="0913953C" w14:textId="233E954C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4.5. При возникновении пожара необходимо немедленно оповестить эксперт</w:t>
          </w:r>
          <w:r w:rsidR="007619A2"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ов</w:t>
          </w: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    </w:r>
        </w:p>
        <w:p w14:paraId="4F50D7E5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    </w:r>
        </w:p>
        <w:p w14:paraId="6B773AE7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    </w:r>
        </w:p>
        <w:p w14:paraId="581B95D2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    </w:r>
        </w:p>
        <w:p w14:paraId="354F7454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lastRenderedPageBreak/>
    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    </w:r>
        </w:p>
        <w:p w14:paraId="442E8897" w14:textId="27D1D692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</w:t>
          </w:r>
          <w:r w:rsidR="0022635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конкурсант</w:t>
          </w: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    </w:r>
        </w:p>
        <w:p w14:paraId="17A4467E" w14:textId="3A145427" w:rsidR="00C02EDE" w:rsidRPr="00C968F4" w:rsidRDefault="00C02EDE" w:rsidP="00C968F4">
          <w:pPr>
            <w:keepNext/>
            <w:keepLines/>
            <w:spacing w:after="0" w:line="360" w:lineRule="auto"/>
            <w:jc w:val="center"/>
            <w:outlineLvl w:val="0"/>
            <w:rPr>
              <w:rFonts w:ascii="Times New Roman" w:eastAsia="Times New Roman" w:hAnsi="Times New Roman" w:cs="Times New Roman"/>
              <w:b/>
              <w:bCs/>
              <w:iCs/>
              <w:sz w:val="28"/>
              <w:szCs w:val="28"/>
              <w:lang w:eastAsia="ru-RU"/>
            </w:rPr>
          </w:pPr>
          <w:bookmarkStart w:id="12" w:name="_Toc507427606"/>
          <w:r w:rsidRPr="00C968F4">
            <w:rPr>
              <w:rFonts w:ascii="Times New Roman" w:eastAsia="Times New Roman" w:hAnsi="Times New Roman" w:cs="Times New Roman"/>
              <w:b/>
              <w:bCs/>
              <w:iCs/>
              <w:sz w:val="28"/>
              <w:szCs w:val="28"/>
              <w:lang w:eastAsia="ru-RU"/>
            </w:rPr>
            <w:t>5.</w:t>
          </w:r>
          <w:r w:rsidR="00C968F4">
            <w:rPr>
              <w:rFonts w:ascii="Times New Roman" w:eastAsia="Times New Roman" w:hAnsi="Times New Roman" w:cs="Times New Roman"/>
              <w:b/>
              <w:bCs/>
              <w:iCs/>
              <w:sz w:val="28"/>
              <w:szCs w:val="28"/>
              <w:lang w:eastAsia="ru-RU"/>
            </w:rPr>
            <w:t xml:space="preserve"> </w:t>
          </w:r>
          <w:r w:rsidRPr="00C968F4">
            <w:rPr>
              <w:rFonts w:ascii="Times New Roman" w:eastAsia="Times New Roman" w:hAnsi="Times New Roman" w:cs="Times New Roman"/>
              <w:b/>
              <w:bCs/>
              <w:iCs/>
              <w:sz w:val="28"/>
              <w:szCs w:val="28"/>
              <w:lang w:eastAsia="ru-RU"/>
            </w:rPr>
            <w:t>Требование охраны труда по окончании работ</w:t>
          </w:r>
          <w:bookmarkEnd w:id="12"/>
        </w:p>
        <w:p w14:paraId="1431098C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После окончания конкурсного дня Эксперт обязан:</w:t>
          </w:r>
        </w:p>
        <w:p w14:paraId="3847F50F" w14:textId="77777777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5.1. Отключить электрические приборы, оборудование, инструмент и устройства от источника питания.</w:t>
          </w:r>
        </w:p>
        <w:p w14:paraId="3B9118F1" w14:textId="394A4C2D" w:rsidR="00C02EDE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5.2. Привести в порядок рабочее место Эксперта и проверить рабочие места </w:t>
          </w:r>
          <w:r w:rsidR="0022635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конкурсант</w:t>
          </w: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ов. </w:t>
          </w:r>
        </w:p>
        <w:p w14:paraId="48769CE2" w14:textId="5AA97689" w:rsidR="00E961FB" w:rsidRPr="00C968F4" w:rsidRDefault="00C02EDE" w:rsidP="00C968F4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5.3. Сообщить </w:t>
          </w:r>
          <w:r w:rsidR="007619A2"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о</w:t>
          </w:r>
          <w:r w:rsidRPr="00C968F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 xml:space="preserve"> выявленных во время выполнения конкурсных заданий неполадках и неисправностях оборудования, и других факторах, влияющих на безопасность труда.</w:t>
          </w:r>
        </w:p>
      </w:sdtContent>
    </w:sdt>
    <w:p w14:paraId="231AEF33" w14:textId="77777777" w:rsidR="009D5F75" w:rsidRPr="00C968F4" w:rsidRDefault="009D5F75" w:rsidP="00C968F4">
      <w:pPr>
        <w:spacing w:after="0" w:line="360" w:lineRule="auto"/>
        <w:rPr>
          <w:rFonts w:ascii="Times New Roman" w:eastAsia="Segoe UI" w:hAnsi="Times New Roman" w:cs="Times New Roman"/>
          <w:sz w:val="28"/>
          <w:szCs w:val="28"/>
          <w:lang w:bidi="en-US"/>
        </w:rPr>
      </w:pPr>
    </w:p>
    <w:sectPr w:rsidR="009D5F75" w:rsidRPr="00C968F4" w:rsidSect="00FC69F3">
      <w:headerReference w:type="default" r:id="rId13"/>
      <w:footerReference w:type="default" r:id="rId14"/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40C6B" w14:textId="77777777" w:rsidR="00115577" w:rsidRDefault="00115577" w:rsidP="004D6E23">
      <w:pPr>
        <w:spacing w:after="0" w:line="240" w:lineRule="auto"/>
      </w:pPr>
      <w:r>
        <w:separator/>
      </w:r>
    </w:p>
  </w:endnote>
  <w:endnote w:type="continuationSeparator" w:id="0">
    <w:p w14:paraId="4EEB2BD0" w14:textId="77777777" w:rsidR="00115577" w:rsidRDefault="00115577" w:rsidP="004D6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4456320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07DC88F" w14:textId="29A491F7" w:rsidR="004D6E23" w:rsidRPr="00FC69F3" w:rsidRDefault="00FC69F3" w:rsidP="00FC69F3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FC69F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C69F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C69F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C69F3">
          <w:rPr>
            <w:rFonts w:ascii="Times New Roman" w:hAnsi="Times New Roman" w:cs="Times New Roman"/>
            <w:sz w:val="24"/>
            <w:szCs w:val="24"/>
          </w:rPr>
          <w:t>2</w:t>
        </w:r>
        <w:r w:rsidRPr="00FC69F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6A19A" w14:textId="77777777" w:rsidR="00115577" w:rsidRDefault="00115577" w:rsidP="004D6E23">
      <w:pPr>
        <w:spacing w:after="0" w:line="240" w:lineRule="auto"/>
      </w:pPr>
      <w:r>
        <w:separator/>
      </w:r>
    </w:p>
  </w:footnote>
  <w:footnote w:type="continuationSeparator" w:id="0">
    <w:p w14:paraId="0E99E27D" w14:textId="77777777" w:rsidR="00115577" w:rsidRDefault="00115577" w:rsidP="004D6E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3B6EF" w14:textId="2E9F917B" w:rsidR="004D6E23" w:rsidRDefault="004D6E23">
    <w:pPr>
      <w:pStyle w:val="a6"/>
    </w:pPr>
  </w:p>
  <w:p w14:paraId="124DDDA5" w14:textId="77777777" w:rsidR="004D6E23" w:rsidRDefault="004D6E23">
    <w:pPr>
      <w:pStyle w:val="a6"/>
    </w:pPr>
  </w:p>
  <w:p w14:paraId="503CCF4B" w14:textId="77777777" w:rsidR="004D6E23" w:rsidRDefault="004D6E23">
    <w:pPr>
      <w:pStyle w:val="a6"/>
    </w:pPr>
  </w:p>
  <w:p w14:paraId="47E94D9B" w14:textId="77777777" w:rsidR="004D6E23" w:rsidRDefault="004D6E2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9D6148"/>
    <w:multiLevelType w:val="hybridMultilevel"/>
    <w:tmpl w:val="A99E7C3E"/>
    <w:lvl w:ilvl="0" w:tplc="9DCC19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1B6214F"/>
    <w:multiLevelType w:val="hybridMultilevel"/>
    <w:tmpl w:val="36327DE6"/>
    <w:lvl w:ilvl="0" w:tplc="530EBE9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61FB"/>
    <w:rsid w:val="00061880"/>
    <w:rsid w:val="00072599"/>
    <w:rsid w:val="000735AA"/>
    <w:rsid w:val="00092B40"/>
    <w:rsid w:val="00115577"/>
    <w:rsid w:val="00127650"/>
    <w:rsid w:val="001B5D92"/>
    <w:rsid w:val="001D1EE8"/>
    <w:rsid w:val="00205CB0"/>
    <w:rsid w:val="002252BC"/>
    <w:rsid w:val="00226354"/>
    <w:rsid w:val="00250F13"/>
    <w:rsid w:val="002C57E1"/>
    <w:rsid w:val="003E7D31"/>
    <w:rsid w:val="00435F60"/>
    <w:rsid w:val="00443A1A"/>
    <w:rsid w:val="0049122F"/>
    <w:rsid w:val="004D6E23"/>
    <w:rsid w:val="00534849"/>
    <w:rsid w:val="005F7D5E"/>
    <w:rsid w:val="0061611D"/>
    <w:rsid w:val="006C2EF7"/>
    <w:rsid w:val="00715CD1"/>
    <w:rsid w:val="00760921"/>
    <w:rsid w:val="007619A2"/>
    <w:rsid w:val="007C41D1"/>
    <w:rsid w:val="007C600F"/>
    <w:rsid w:val="007F07AC"/>
    <w:rsid w:val="00823846"/>
    <w:rsid w:val="00827A1C"/>
    <w:rsid w:val="00833F4B"/>
    <w:rsid w:val="008B2C04"/>
    <w:rsid w:val="00937707"/>
    <w:rsid w:val="00996D7B"/>
    <w:rsid w:val="009C2AE4"/>
    <w:rsid w:val="009D5F75"/>
    <w:rsid w:val="00A05957"/>
    <w:rsid w:val="00A67607"/>
    <w:rsid w:val="00B152FD"/>
    <w:rsid w:val="00B822F5"/>
    <w:rsid w:val="00BC78C5"/>
    <w:rsid w:val="00C02EDE"/>
    <w:rsid w:val="00C12A33"/>
    <w:rsid w:val="00C13E2A"/>
    <w:rsid w:val="00C37C70"/>
    <w:rsid w:val="00C7258E"/>
    <w:rsid w:val="00C968F4"/>
    <w:rsid w:val="00CB375B"/>
    <w:rsid w:val="00CF6DA3"/>
    <w:rsid w:val="00D0670C"/>
    <w:rsid w:val="00D56387"/>
    <w:rsid w:val="00DA0641"/>
    <w:rsid w:val="00DA4F08"/>
    <w:rsid w:val="00DE152A"/>
    <w:rsid w:val="00E62144"/>
    <w:rsid w:val="00E776D1"/>
    <w:rsid w:val="00E961FB"/>
    <w:rsid w:val="00EE0A0F"/>
    <w:rsid w:val="00F6637C"/>
    <w:rsid w:val="00FA04A9"/>
    <w:rsid w:val="00FC69F3"/>
    <w:rsid w:val="00FE2699"/>
    <w:rsid w:val="00FF2E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3660"/>
  <w15:docId w15:val="{749D0A81-11A2-42C6-9C81-703B5DB5C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61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4">
    <w:name w:val="Основной текст (14)_"/>
    <w:basedOn w:val="a0"/>
    <w:link w:val="143"/>
    <w:rsid w:val="00E961FB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"/>
    <w:link w:val="14"/>
    <w:rsid w:val="00E961FB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table" w:styleId="a3">
    <w:name w:val="Table Grid"/>
    <w:basedOn w:val="a1"/>
    <w:uiPriority w:val="39"/>
    <w:rsid w:val="00E961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50F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50F1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D6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6E23"/>
  </w:style>
  <w:style w:type="paragraph" w:styleId="a8">
    <w:name w:val="footer"/>
    <w:basedOn w:val="a"/>
    <w:link w:val="a9"/>
    <w:uiPriority w:val="99"/>
    <w:unhideWhenUsed/>
    <w:rsid w:val="004D6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6E23"/>
  </w:style>
  <w:style w:type="paragraph" w:styleId="aa">
    <w:name w:val="No Spacing"/>
    <w:uiPriority w:val="1"/>
    <w:qFormat/>
    <w:rsid w:val="00FC69F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FC69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3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0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8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4291</Words>
  <Characters>24463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 Автономная некоммерческая организация «Агентство развития профессионального мастерства (Ворлдскиллс Россия)»    Туроператорская деятельность</dc:creator>
  <cp:lastModifiedBy>Дамеловская Татьяна Александровна</cp:lastModifiedBy>
  <cp:revision>7</cp:revision>
  <cp:lastPrinted>2018-05-07T10:16:00Z</cp:lastPrinted>
  <dcterms:created xsi:type="dcterms:W3CDTF">2024-04-19T08:33:00Z</dcterms:created>
  <dcterms:modified xsi:type="dcterms:W3CDTF">2024-05-15T12:28:00Z</dcterms:modified>
</cp:coreProperties>
</file>